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eastAsia="Times New Roman" w:cs="Times New Roman"/>
          <w:sz w:val="16"/>
          <w:szCs w:val="16"/>
          <w:lang w:val="en-US" w:eastAsia="ru-RU"/>
        </w:rPr>
      </w:pPr>
      <w:r>
        <w:rPr>
          <w:rFonts w:eastAsia="Times New Roman" w:cs="Times New Roman"/>
          <w:sz w:val="16"/>
          <w:szCs w:val="16"/>
          <w:lang w:val="en-US" w:eastAsia="ru-RU"/>
        </w:rPr>
      </w:r>
    </w:p>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tbl>
            <w:tblPr>
              <w:tblW w:w="9889" w:type="dxa"/>
              <w:jc w:val="left"/>
              <w:tblInd w:w="1836"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4476" w:right="1512" w:hanging="0"/>
                    <w:rPr>
                      <w:b/>
                      <w:b/>
                      <w:bCs/>
                      <w:sz w:val="24"/>
                      <w:szCs w:val="24"/>
                    </w:rPr>
                  </w:pPr>
                  <w:r>
                    <w:rPr>
                      <w:b/>
                      <w:bCs/>
                      <w:sz w:val="24"/>
                      <w:szCs w:val="24"/>
                    </w:rPr>
                    <w:t>ЗАТВЕРДЖЕНО</w:t>
                  </w:r>
                </w:p>
                <w:p>
                  <w:pPr>
                    <w:pStyle w:val="Normal"/>
                    <w:widowControl w:val="false"/>
                    <w:spacing w:lineRule="auto" w:line="216"/>
                    <w:ind w:left="4476" w:right="1512" w:hanging="0"/>
                    <w:rPr>
                      <w:b/>
                      <w:b/>
                      <w:bCs/>
                      <w:sz w:val="24"/>
                      <w:szCs w:val="24"/>
                    </w:rPr>
                  </w:pPr>
                  <w:r>
                    <w:rPr>
                      <w:b/>
                      <w:bCs/>
                      <w:sz w:val="24"/>
                      <w:szCs w:val="24"/>
                    </w:rPr>
                    <w:t xml:space="preserve">Наказ ЗМУ ДМС </w:t>
                    <w:br/>
                    <w:t>___._______ 2025 № ___</w:t>
                  </w:r>
                </w:p>
                <w:p>
                  <w:pPr>
                    <w:pStyle w:val="Normal"/>
                    <w:widowControl w:val="false"/>
                    <w:spacing w:lineRule="auto" w:line="216"/>
                    <w:ind w:left="4476" w:right="1512" w:hanging="0"/>
                    <w:rPr>
                      <w:b/>
                      <w:b/>
                      <w:bCs/>
                      <w:sz w:val="24"/>
                      <w:szCs w:val="24"/>
                    </w:rPr>
                  </w:pPr>
                  <w:r>
                    <w:rPr>
                      <w:b/>
                      <w:bCs/>
                      <w:sz w:val="24"/>
                      <w:szCs w:val="24"/>
                    </w:rPr>
                  </w:r>
                </w:p>
                <w:p>
                  <w:pPr>
                    <w:pStyle w:val="Normal"/>
                    <w:widowControl w:val="false"/>
                    <w:spacing w:lineRule="auto" w:line="216"/>
                    <w:ind w:left="4476" w:right="1512" w:hanging="0"/>
                    <w:jc w:val="both"/>
                    <w:rPr>
                      <w:bCs/>
                      <w:sz w:val="16"/>
                      <w:szCs w:val="16"/>
                      <w:lang w:eastAsia="ru-RU"/>
                    </w:rPr>
                  </w:pPr>
                  <w:r>
                    <w:rPr>
                      <w:bCs/>
                      <w:sz w:val="16"/>
                      <w:szCs w:val="16"/>
                      <w:lang w:eastAsia="ru-RU"/>
                    </w:rPr>
                  </w:r>
                </w:p>
              </w:tc>
            </w:tr>
            <w:tr>
              <w:trPr/>
              <w:tc>
                <w:tcPr>
                  <w:tcW w:w="9889" w:type="dxa"/>
                  <w:tcBorders/>
                  <w:shd w:fill="auto" w:val="clear"/>
                </w:tcPr>
                <w:p>
                  <w:pPr>
                    <w:pStyle w:val="Normal"/>
                    <w:widowControl w:val="false"/>
                    <w:spacing w:lineRule="auto" w:line="216"/>
                    <w:rPr>
                      <w:bCs/>
                      <w:sz w:val="16"/>
                      <w:szCs w:val="16"/>
                      <w:lang w:eastAsia="ru-RU"/>
                    </w:rPr>
                  </w:pPr>
                  <w:r>
                    <w:rPr>
                      <w:bCs/>
                      <w:sz w:val="16"/>
                      <w:szCs w:val="16"/>
                      <w:lang w:eastAsia="ru-RU"/>
                    </w:rPr>
                  </w:r>
                </w:p>
              </w:tc>
            </w:tr>
          </w:tbl>
          <w:p>
            <w:pPr>
              <w:pStyle w:val="Normal"/>
              <w:rPr>
                <w:sz w:val="16"/>
                <w:szCs w:val="16"/>
              </w:rPr>
            </w:pPr>
            <w:r>
              <w:rPr>
                <w:sz w:val="16"/>
                <w:szCs w:val="16"/>
              </w:rPr>
            </w:r>
          </w:p>
        </w:tc>
      </w:tr>
      <w:tr>
        <w:trPr/>
        <w:tc>
          <w:tcPr>
            <w:tcW w:w="9889" w:type="dxa"/>
            <w:tcBorders/>
            <w:shd w:fill="auto" w:val="clear"/>
          </w:tcPr>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ind w:left="6237" w:right="-5772" w:hanging="0"/>
                    <w:jc w:val="both"/>
                    <w:rPr>
                      <w:bCs/>
                      <w:sz w:val="16"/>
                      <w:szCs w:val="16"/>
                    </w:rPr>
                  </w:pPr>
                  <w:r>
                    <w:rPr>
                      <w:bCs/>
                      <w:sz w:val="16"/>
                      <w:szCs w:val="16"/>
                    </w:rPr>
                    <w:t xml:space="preserve"> </w:t>
                  </w:r>
                </w:p>
              </w:tc>
            </w:tr>
            <w:tr>
              <w:trPr/>
              <w:tc>
                <w:tcPr>
                  <w:tcW w:w="9889" w:type="dxa"/>
                  <w:tcBorders/>
                  <w:shd w:fill="auto" w:val="clear"/>
                </w:tcPr>
                <w:p>
                  <w:pPr>
                    <w:pStyle w:val="Normal"/>
                    <w:widowControl w:val="false"/>
                    <w:ind w:left="6237" w:hanging="0"/>
                    <w:rPr>
                      <w:bCs/>
                      <w:sz w:val="16"/>
                      <w:szCs w:val="16"/>
                    </w:rPr>
                  </w:pPr>
                  <w:r>
                    <w:rPr>
                      <w:bCs/>
                      <w:sz w:val="16"/>
                      <w:szCs w:val="16"/>
                    </w:rPr>
                  </w:r>
                </w:p>
              </w:tc>
            </w:tr>
          </w:tbl>
          <w:p>
            <w:pPr>
              <w:pStyle w:val="Normal"/>
              <w:rPr>
                <w:sz w:val="16"/>
                <w:szCs w:val="16"/>
              </w:rPr>
            </w:pPr>
            <w:r>
              <w:rPr>
                <w:sz w:val="16"/>
                <w:szCs w:val="16"/>
              </w:rPr>
            </w:r>
          </w:p>
        </w:tc>
      </w:tr>
    </w:tbl>
    <w:p>
      <w:pPr>
        <w:pStyle w:val="Normal"/>
        <w:jc w:val="center"/>
        <w:rPr>
          <w:rFonts w:eastAsia="Times New Roman" w:cs="Times New Roman"/>
          <w:b/>
          <w:b/>
          <w:caps/>
          <w:sz w:val="16"/>
          <w:szCs w:val="16"/>
          <w:lang w:eastAsia="uk-UA"/>
        </w:rPr>
      </w:pPr>
      <w:r>
        <w:rPr>
          <w:rFonts w:eastAsia="Times New Roman" w:cs="Times New Roman"/>
          <w:b/>
          <w:caps/>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caps/>
          <w:sz w:val="20"/>
          <w:szCs w:val="20"/>
          <w:lang w:eastAsia="uk-UA"/>
        </w:rPr>
        <w:t>інформаційнА карткА адміністративної послуги</w:t>
      </w:r>
    </w:p>
    <w:p>
      <w:pPr>
        <w:pStyle w:val="Normal"/>
        <w:jc w:val="center"/>
        <w:rPr>
          <w:rFonts w:ascii="Verdana" w:hAnsi="Verdana" w:eastAsia="Times New Roman" w:cs="Times New Roman"/>
          <w:b/>
          <w:b/>
          <w:caps/>
          <w:sz w:val="16"/>
          <w:szCs w:val="16"/>
          <w:lang w:eastAsia="uk-UA"/>
        </w:rPr>
      </w:pPr>
      <w:r>
        <w:rPr>
          <w:rFonts w:eastAsia="Times New Roman" w:cs="Times New Roman" w:ascii="Verdana" w:hAnsi="Verdana"/>
          <w:b/>
          <w:caps/>
          <w:sz w:val="16"/>
          <w:szCs w:val="16"/>
          <w:lang w:eastAsia="uk-UA"/>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та видача посвідки на тимчасове проживання (КАРТКА № 11)  </w:t>
      </w:r>
    </w:p>
    <w:p>
      <w:pPr>
        <w:pStyle w:val="Normal"/>
        <w:jc w:val="center"/>
        <w:rPr>
          <w:rFonts w:ascii="Verdana" w:hAnsi="Verdana" w:eastAsia="Times New Roman" w:cs="Times New Roman"/>
          <w:sz w:val="16"/>
          <w:szCs w:val="16"/>
          <w:lang w:eastAsia="uk-UA"/>
        </w:rPr>
      </w:pPr>
      <w:r>
        <w:rPr>
          <w:rFonts w:eastAsia="Times New Roman" w:cs="Times New Roman"/>
          <w:caps/>
          <w:sz w:val="20"/>
          <w:szCs w:val="20"/>
          <w:lang w:eastAsia="uk-UA"/>
        </w:rPr>
        <w:t>(</w:t>
      </w:r>
      <w:r>
        <w:rPr>
          <w:rFonts w:eastAsia="Times New Roman" w:cs="Times New Roman"/>
          <w:sz w:val="20"/>
          <w:szCs w:val="20"/>
          <w:lang w:eastAsia="uk-UA"/>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ind w:firstLine="142"/>
        <w:jc w:val="center"/>
        <w:rPr>
          <w:rFonts w:eastAsia="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(найменування суб’єкта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t> </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p>
      <w:pPr>
        <w:pStyle w:val="Normal"/>
        <w:jc w:val="both"/>
        <w:rPr>
          <w:rFonts w:ascii="Verdana" w:hAnsi="Verdana" w:eastAsia="Times New Roman" w:cs="Times New Roman"/>
          <w:sz w:val="16"/>
          <w:szCs w:val="16"/>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p>
      <w:pPr>
        <w:pStyle w:val="Normal"/>
        <w:jc w:val="both"/>
        <w:rPr>
          <w:sz w:val="20"/>
          <w:szCs w:val="20"/>
        </w:rPr>
      </w:pPr>
      <w:r>
        <w:rPr>
          <w:sz w:val="20"/>
          <w:szCs w:val="20"/>
        </w:rPr>
      </w:r>
    </w:p>
    <w:p>
      <w:pPr>
        <w:pStyle w:val="Normal"/>
        <w:jc w:val="both"/>
        <w:rPr>
          <w:rFonts w:eastAsia="Times New Roman" w:cs="Times New Roman"/>
          <w:sz w:val="20"/>
          <w:szCs w:val="20"/>
          <w:lang w:eastAsia="uk-UA"/>
        </w:rPr>
      </w:pPr>
      <w:r>
        <w:rPr>
          <w:sz w:val="20"/>
          <w:szCs w:val="20"/>
        </w:rPr>
        <w:t>Шептицький відділ ЗМУ ДМС</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xml:space="preserve">Місцезнаходження </w:t>
      </w:r>
    </w:p>
    <w:p>
      <w:pPr>
        <w:pStyle w:val="Normal"/>
        <w:snapToGrid w:val="false"/>
        <w:rPr>
          <w:rFonts w:cs="Verdana"/>
          <w:sz w:val="20"/>
          <w:szCs w:val="20"/>
          <w:lang w:eastAsia="uk-UA"/>
        </w:rPr>
      </w:pPr>
      <w:r>
        <w:rPr>
          <w:sz w:val="20"/>
          <w:szCs w:val="20"/>
        </w:rPr>
        <w:t>80110, Львівська обл., Шептицький р-н, м. Шептицький, вул. Івасюка, 12</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2.</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xml:space="preserve">Режим роботи </w:t>
      </w:r>
    </w:p>
    <w:p>
      <w:pPr>
        <w:pStyle w:val="Normal"/>
        <w:rPr>
          <w:rFonts w:ascii="Verdana" w:hAnsi="Verdana" w:eastAsia="Times New Roman" w:cs="Times New Roman"/>
          <w:sz w:val="20"/>
          <w:szCs w:val="20"/>
          <w:lang w:eastAsia="uk-UA"/>
        </w:rPr>
      </w:pPr>
      <w:r>
        <w:rPr>
          <w:rFonts w:eastAsia="Times New Roman" w:cs="Times New Roman" w:ascii="Verdana" w:hAnsi="Verdana"/>
          <w:sz w:val="20"/>
          <w:szCs w:val="20"/>
          <w:lang w:eastAsia="uk-UA"/>
        </w:rPr>
      </w:r>
      <w:r>
        <mc:AlternateContent>
          <mc:Choice Requires="wps">
            <w:drawing>
              <wp:anchor behindDoc="0" distT="0" distB="0" distL="114300" distR="114300" simplePos="0" locked="0" layoutInCell="1" allowOverlap="1" relativeHeight="2">
                <wp:simplePos x="0" y="0"/>
                <wp:positionH relativeFrom="margin">
                  <wp:posOffset>-165100</wp:posOffset>
                </wp:positionH>
                <wp:positionV relativeFrom="page">
                  <wp:posOffset>13970</wp:posOffset>
                </wp:positionV>
                <wp:extent cx="3905250" cy="1285240"/>
                <wp:effectExtent l="0" t="0" r="0" b="0"/>
                <wp:wrapSquare wrapText="bothSides"/>
                <wp:docPr id="1" name="Рамка1"/>
                <a:graphic xmlns:a="http://schemas.openxmlformats.org/drawingml/2006/main">
                  <a:graphicData uri="http://schemas.microsoft.com/office/word/2010/wordprocessingShape">
                    <wps:wsp>
                      <wps:cNvSpPr txBox="1"/>
                      <wps:spPr>
                        <a:xfrm>
                          <a:off x="0" y="0"/>
                          <a:ext cx="3905250" cy="1285240"/>
                        </a:xfrm>
                        <a:prstGeom prst="rect"/>
                      </wps:spPr>
                      <wps:txbx>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0" w:name="__UnoMark__12691_573406748"/>
                                  <w:bookmarkEnd w:id="0"/>
                                  <w:r>
                                    <w:rPr>
                                      <w:sz w:val="20"/>
                                      <w:szCs w:val="20"/>
                                    </w:rPr>
                                    <w:t>Дні тижня</w:t>
                                  </w:r>
                                </w:p>
                              </w:tc>
                              <w:tc>
                                <w:tcPr>
                                  <w:tcW w:w="1896" w:type="dxa"/>
                                  <w:tcBorders/>
                                  <w:shd w:color="auto" w:fill="auto" w:val="clear"/>
                                </w:tcPr>
                                <w:p>
                                  <w:pPr>
                                    <w:pStyle w:val="Normal"/>
                                    <w:rPr/>
                                  </w:pPr>
                                  <w:bookmarkStart w:id="1" w:name="__UnoMark__12692_573406748"/>
                                  <w:bookmarkStart w:id="2" w:name="__UnoMark__12693_573406748"/>
                                  <w:bookmarkEnd w:id="1"/>
                                  <w:bookmarkEnd w:id="2"/>
                                  <w:r>
                                    <w:rPr>
                                      <w:sz w:val="20"/>
                                      <w:szCs w:val="20"/>
                                    </w:rPr>
                                    <w:t>Робочі години</w:t>
                                  </w:r>
                                </w:p>
                              </w:tc>
                              <w:tc>
                                <w:tcPr>
                                  <w:tcW w:w="2524" w:type="dxa"/>
                                  <w:tcBorders/>
                                  <w:shd w:color="auto" w:fill="auto" w:val="clear"/>
                                </w:tcPr>
                                <w:p>
                                  <w:pPr>
                                    <w:pStyle w:val="Normal"/>
                                    <w:rPr/>
                                  </w:pPr>
                                  <w:bookmarkStart w:id="3" w:name="__UnoMark__12694_573406748"/>
                                  <w:bookmarkStart w:id="4" w:name="__UnoMark__12695_573406748"/>
                                  <w:bookmarkEnd w:id="3"/>
                                  <w:bookmarkEnd w:id="4"/>
                                  <w:r>
                                    <w:rPr>
                                      <w:sz w:val="20"/>
                                      <w:szCs w:val="20"/>
                                    </w:rPr>
                                    <w:t>Обідня перерва</w:t>
                                  </w:r>
                                </w:p>
                              </w:tc>
                            </w:tr>
                            <w:tr>
                              <w:trPr>
                                <w:trHeight w:val="253" w:hRule="atLeast"/>
                              </w:trPr>
                              <w:tc>
                                <w:tcPr>
                                  <w:tcW w:w="1730" w:type="dxa"/>
                                  <w:tcBorders/>
                                  <w:shd w:color="auto" w:fill="auto" w:val="clear"/>
                                </w:tcPr>
                                <w:p>
                                  <w:pPr>
                                    <w:pStyle w:val="Normal"/>
                                    <w:rPr/>
                                  </w:pPr>
                                  <w:bookmarkStart w:id="5" w:name="__UnoMark__12696_573406748"/>
                                  <w:bookmarkStart w:id="6" w:name="__UnoMark__12697_573406748"/>
                                  <w:bookmarkEnd w:id="5"/>
                                  <w:bookmarkEnd w:id="6"/>
                                  <w:r>
                                    <w:rPr>
                                      <w:sz w:val="20"/>
                                      <w:szCs w:val="20"/>
                                    </w:rPr>
                                    <w:t>понеділок</w:t>
                                  </w:r>
                                </w:p>
                              </w:tc>
                              <w:tc>
                                <w:tcPr>
                                  <w:tcW w:w="1896" w:type="dxa"/>
                                  <w:tcBorders/>
                                  <w:shd w:color="auto" w:fill="auto" w:val="clear"/>
                                </w:tcPr>
                                <w:p>
                                  <w:pPr>
                                    <w:pStyle w:val="Normal"/>
                                    <w:rPr/>
                                  </w:pPr>
                                  <w:bookmarkStart w:id="7" w:name="__UnoMark__12698_573406748"/>
                                  <w:bookmarkStart w:id="8" w:name="__UnoMark__12699_573406748"/>
                                  <w:bookmarkEnd w:id="7"/>
                                  <w:bookmarkEnd w:id="8"/>
                                  <w:r>
                                    <w:rPr>
                                      <w:sz w:val="20"/>
                                      <w:szCs w:val="20"/>
                                    </w:rPr>
                                    <w:t>вихідний</w:t>
                                  </w:r>
                                </w:p>
                              </w:tc>
                              <w:tc>
                                <w:tcPr>
                                  <w:tcW w:w="2524" w:type="dxa"/>
                                  <w:tcBorders/>
                                  <w:shd w:color="auto" w:fill="auto" w:val="clear"/>
                                </w:tcPr>
                                <w:p>
                                  <w:pPr>
                                    <w:pStyle w:val="Normal"/>
                                    <w:rPr/>
                                  </w:pPr>
                                  <w:bookmarkStart w:id="9" w:name="__UnoMark__12700_573406748"/>
                                  <w:bookmarkStart w:id="10" w:name="__UnoMark__12701_573406748"/>
                                  <w:bookmarkEnd w:id="9"/>
                                  <w:bookmarkEnd w:id="10"/>
                                  <w:r>
                                    <w:rPr>
                                      <w:sz w:val="20"/>
                                      <w:szCs w:val="20"/>
                                    </w:rPr>
                                    <w:t>вихідний</w:t>
                                  </w:r>
                                </w:p>
                              </w:tc>
                            </w:tr>
                            <w:tr>
                              <w:trPr>
                                <w:trHeight w:val="253" w:hRule="atLeast"/>
                              </w:trPr>
                              <w:tc>
                                <w:tcPr>
                                  <w:tcW w:w="1730" w:type="dxa"/>
                                  <w:tcBorders/>
                                  <w:shd w:color="auto" w:fill="auto" w:val="clear"/>
                                </w:tcPr>
                                <w:p>
                                  <w:pPr>
                                    <w:pStyle w:val="Normal"/>
                                    <w:rPr/>
                                  </w:pPr>
                                  <w:bookmarkStart w:id="11" w:name="__UnoMark__12702_573406748"/>
                                  <w:bookmarkStart w:id="12" w:name="__UnoMark__12703_573406748"/>
                                  <w:bookmarkEnd w:id="11"/>
                                  <w:bookmarkEnd w:id="12"/>
                                  <w:r>
                                    <w:rPr>
                                      <w:sz w:val="20"/>
                                      <w:szCs w:val="20"/>
                                    </w:rPr>
                                    <w:t>вівторок</w:t>
                                  </w:r>
                                </w:p>
                              </w:tc>
                              <w:tc>
                                <w:tcPr>
                                  <w:tcW w:w="1896" w:type="dxa"/>
                                  <w:tcBorders/>
                                  <w:shd w:color="auto" w:fill="auto" w:val="clear"/>
                                </w:tcPr>
                                <w:p>
                                  <w:pPr>
                                    <w:pStyle w:val="Normal"/>
                                    <w:rPr/>
                                  </w:pPr>
                                  <w:bookmarkStart w:id="13" w:name="__UnoMark__12704_573406748"/>
                                  <w:bookmarkStart w:id="14" w:name="__UnoMark__12705_573406748"/>
                                  <w:bookmarkEnd w:id="13"/>
                                  <w:bookmarkEnd w:id="14"/>
                                  <w:r>
                                    <w:rPr>
                                      <w:sz w:val="20"/>
                                      <w:szCs w:val="20"/>
                                    </w:rPr>
                                    <w:t>9:00 – 18:00</w:t>
                                  </w:r>
                                </w:p>
                              </w:tc>
                              <w:tc>
                                <w:tcPr>
                                  <w:tcW w:w="2524" w:type="dxa"/>
                                  <w:tcBorders/>
                                  <w:shd w:color="auto" w:fill="auto" w:val="clear"/>
                                </w:tcPr>
                                <w:p>
                                  <w:pPr>
                                    <w:pStyle w:val="Normal"/>
                                    <w:rPr/>
                                  </w:pPr>
                                  <w:bookmarkStart w:id="15" w:name="__UnoMark__12706_573406748"/>
                                  <w:bookmarkStart w:id="16" w:name="__UnoMark__12707_573406748"/>
                                  <w:bookmarkEnd w:id="15"/>
                                  <w:bookmarkEnd w:id="16"/>
                                  <w:r>
                                    <w:rPr>
                                      <w:sz w:val="20"/>
                                      <w:szCs w:val="20"/>
                                    </w:rPr>
                                    <w:t>13:00 – 13:45</w:t>
                                  </w:r>
                                </w:p>
                              </w:tc>
                            </w:tr>
                            <w:tr>
                              <w:trPr>
                                <w:trHeight w:val="253" w:hRule="atLeast"/>
                              </w:trPr>
                              <w:tc>
                                <w:tcPr>
                                  <w:tcW w:w="1730" w:type="dxa"/>
                                  <w:tcBorders/>
                                  <w:shd w:color="auto" w:fill="auto" w:val="clear"/>
                                </w:tcPr>
                                <w:p>
                                  <w:pPr>
                                    <w:pStyle w:val="Normal"/>
                                    <w:rPr/>
                                  </w:pPr>
                                  <w:bookmarkStart w:id="17" w:name="__UnoMark__12708_573406748"/>
                                  <w:bookmarkStart w:id="18" w:name="__UnoMark__12709_573406748"/>
                                  <w:bookmarkEnd w:id="17"/>
                                  <w:bookmarkEnd w:id="18"/>
                                  <w:r>
                                    <w:rPr>
                                      <w:sz w:val="20"/>
                                      <w:szCs w:val="20"/>
                                    </w:rPr>
                                    <w:t>середа</w:t>
                                  </w:r>
                                </w:p>
                              </w:tc>
                              <w:tc>
                                <w:tcPr>
                                  <w:tcW w:w="1896" w:type="dxa"/>
                                  <w:tcBorders/>
                                  <w:shd w:color="auto" w:fill="auto" w:val="clear"/>
                                </w:tcPr>
                                <w:p>
                                  <w:pPr>
                                    <w:pStyle w:val="Normal"/>
                                    <w:rPr/>
                                  </w:pPr>
                                  <w:bookmarkStart w:id="19" w:name="__UnoMark__12710_573406748"/>
                                  <w:bookmarkStart w:id="20" w:name="__UnoMark__12711_573406748"/>
                                  <w:bookmarkEnd w:id="19"/>
                                  <w:bookmarkEnd w:id="20"/>
                                  <w:r>
                                    <w:rPr>
                                      <w:sz w:val="20"/>
                                      <w:szCs w:val="20"/>
                                    </w:rPr>
                                    <w:t>9:00 – 18:00</w:t>
                                  </w:r>
                                </w:p>
                              </w:tc>
                              <w:tc>
                                <w:tcPr>
                                  <w:tcW w:w="2524" w:type="dxa"/>
                                  <w:tcBorders/>
                                  <w:shd w:color="auto" w:fill="auto" w:val="clear"/>
                                </w:tcPr>
                                <w:p>
                                  <w:pPr>
                                    <w:pStyle w:val="Normal"/>
                                    <w:rPr/>
                                  </w:pPr>
                                  <w:bookmarkStart w:id="21" w:name="__UnoMark__12712_573406748"/>
                                  <w:bookmarkStart w:id="22" w:name="__UnoMark__12713_573406748"/>
                                  <w:bookmarkEnd w:id="21"/>
                                  <w:bookmarkEnd w:id="22"/>
                                  <w:r>
                                    <w:rPr>
                                      <w:sz w:val="20"/>
                                      <w:szCs w:val="20"/>
                                    </w:rPr>
                                    <w:t>13:00 – 13:45</w:t>
                                  </w:r>
                                </w:p>
                              </w:tc>
                            </w:tr>
                            <w:tr>
                              <w:trPr>
                                <w:trHeight w:val="253" w:hRule="atLeast"/>
                              </w:trPr>
                              <w:tc>
                                <w:tcPr>
                                  <w:tcW w:w="1730" w:type="dxa"/>
                                  <w:tcBorders/>
                                  <w:shd w:color="auto" w:fill="auto" w:val="clear"/>
                                  <w:vAlign w:val="center"/>
                                </w:tcPr>
                                <w:p>
                                  <w:pPr>
                                    <w:pStyle w:val="Normal"/>
                                    <w:rPr/>
                                  </w:pPr>
                                  <w:bookmarkStart w:id="23" w:name="__UnoMark__12714_573406748"/>
                                  <w:bookmarkStart w:id="24" w:name="__UnoMark__12715_573406748"/>
                                  <w:bookmarkEnd w:id="23"/>
                                  <w:bookmarkEnd w:id="24"/>
                                  <w:r>
                                    <w:rPr>
                                      <w:sz w:val="20"/>
                                      <w:szCs w:val="20"/>
                                    </w:rPr>
                                    <w:t>четвер</w:t>
                                  </w:r>
                                </w:p>
                              </w:tc>
                              <w:tc>
                                <w:tcPr>
                                  <w:tcW w:w="1896" w:type="dxa"/>
                                  <w:tcBorders/>
                                  <w:shd w:color="auto" w:fill="auto" w:val="clear"/>
                                  <w:vAlign w:val="center"/>
                                </w:tcPr>
                                <w:p>
                                  <w:pPr>
                                    <w:pStyle w:val="Normal"/>
                                    <w:rPr/>
                                  </w:pPr>
                                  <w:bookmarkStart w:id="25" w:name="__UnoMark__12716_573406748"/>
                                  <w:bookmarkStart w:id="26" w:name="__UnoMark__12717_573406748"/>
                                  <w:bookmarkEnd w:id="25"/>
                                  <w:bookmarkEnd w:id="26"/>
                                  <w:r>
                                    <w:rPr>
                                      <w:sz w:val="20"/>
                                      <w:szCs w:val="20"/>
                                    </w:rPr>
                                    <w:t>9:00 – 18:00</w:t>
                                  </w:r>
                                </w:p>
                              </w:tc>
                              <w:tc>
                                <w:tcPr>
                                  <w:tcW w:w="2524" w:type="dxa"/>
                                  <w:tcBorders/>
                                  <w:shd w:color="auto" w:fill="auto" w:val="clear"/>
                                </w:tcPr>
                                <w:p>
                                  <w:pPr>
                                    <w:pStyle w:val="Normal"/>
                                    <w:rPr/>
                                  </w:pPr>
                                  <w:bookmarkStart w:id="27" w:name="__UnoMark__12718_573406748"/>
                                  <w:bookmarkStart w:id="28" w:name="__UnoMark__12719_573406748"/>
                                  <w:bookmarkEnd w:id="27"/>
                                  <w:bookmarkEnd w:id="28"/>
                                  <w:r>
                                    <w:rPr>
                                      <w:sz w:val="20"/>
                                      <w:szCs w:val="20"/>
                                    </w:rPr>
                                    <w:t>13:00 – 13:45</w:t>
                                  </w:r>
                                </w:p>
                              </w:tc>
                            </w:tr>
                            <w:tr>
                              <w:trPr>
                                <w:trHeight w:val="253" w:hRule="atLeast"/>
                              </w:trPr>
                              <w:tc>
                                <w:tcPr>
                                  <w:tcW w:w="1730" w:type="dxa"/>
                                  <w:tcBorders/>
                                  <w:shd w:color="auto" w:fill="auto" w:val="clear"/>
                                </w:tcPr>
                                <w:p>
                                  <w:pPr>
                                    <w:pStyle w:val="Normal"/>
                                    <w:rPr/>
                                  </w:pPr>
                                  <w:bookmarkStart w:id="29" w:name="__UnoMark__12720_573406748"/>
                                  <w:bookmarkStart w:id="30" w:name="__UnoMark__12721_573406748"/>
                                  <w:bookmarkEnd w:id="29"/>
                                  <w:bookmarkEnd w:id="30"/>
                                  <w:r>
                                    <w:rPr>
                                      <w:sz w:val="20"/>
                                      <w:szCs w:val="20"/>
                                    </w:rPr>
                                    <w:t>п’ятниця</w:t>
                                  </w:r>
                                </w:p>
                              </w:tc>
                              <w:tc>
                                <w:tcPr>
                                  <w:tcW w:w="1896" w:type="dxa"/>
                                  <w:tcBorders/>
                                  <w:shd w:color="auto" w:fill="auto" w:val="clear"/>
                                </w:tcPr>
                                <w:p>
                                  <w:pPr>
                                    <w:pStyle w:val="Normal"/>
                                    <w:rPr/>
                                  </w:pPr>
                                  <w:bookmarkStart w:id="31" w:name="__UnoMark__12722_573406748"/>
                                  <w:bookmarkStart w:id="32" w:name="__UnoMark__12723_573406748"/>
                                  <w:bookmarkEnd w:id="31"/>
                                  <w:bookmarkEnd w:id="32"/>
                                  <w:r>
                                    <w:rPr>
                                      <w:sz w:val="20"/>
                                      <w:szCs w:val="20"/>
                                    </w:rPr>
                                    <w:t>9:00 – 18:00</w:t>
                                  </w:r>
                                </w:p>
                              </w:tc>
                              <w:tc>
                                <w:tcPr>
                                  <w:tcW w:w="2524" w:type="dxa"/>
                                  <w:tcBorders/>
                                  <w:shd w:color="auto" w:fill="auto" w:val="clear"/>
                                </w:tcPr>
                                <w:p>
                                  <w:pPr>
                                    <w:pStyle w:val="Normal"/>
                                    <w:rPr/>
                                  </w:pPr>
                                  <w:bookmarkStart w:id="33" w:name="__UnoMark__12724_573406748"/>
                                  <w:bookmarkStart w:id="34" w:name="__UnoMark__12725_573406748"/>
                                  <w:bookmarkEnd w:id="33"/>
                                  <w:bookmarkEnd w:id="34"/>
                                  <w:r>
                                    <w:rPr>
                                      <w:sz w:val="20"/>
                                      <w:szCs w:val="20"/>
                                    </w:rPr>
                                    <w:t>13:00 – 13:45</w:t>
                                  </w:r>
                                </w:p>
                              </w:tc>
                            </w:tr>
                            <w:tr>
                              <w:trPr>
                                <w:trHeight w:val="253" w:hRule="atLeast"/>
                              </w:trPr>
                              <w:tc>
                                <w:tcPr>
                                  <w:tcW w:w="1730" w:type="dxa"/>
                                  <w:tcBorders/>
                                  <w:shd w:color="auto" w:fill="auto" w:val="clear"/>
                                </w:tcPr>
                                <w:p>
                                  <w:pPr>
                                    <w:pStyle w:val="Normal"/>
                                    <w:rPr/>
                                  </w:pPr>
                                  <w:bookmarkStart w:id="35" w:name="__UnoMark__12726_573406748"/>
                                  <w:bookmarkStart w:id="36" w:name="__UnoMark__12727_573406748"/>
                                  <w:bookmarkEnd w:id="35"/>
                                  <w:bookmarkEnd w:id="36"/>
                                  <w:r>
                                    <w:rPr>
                                      <w:sz w:val="20"/>
                                      <w:szCs w:val="20"/>
                                    </w:rPr>
                                    <w:t>субота</w:t>
                                  </w:r>
                                </w:p>
                              </w:tc>
                              <w:tc>
                                <w:tcPr>
                                  <w:tcW w:w="1896" w:type="dxa"/>
                                  <w:tcBorders/>
                                  <w:shd w:color="auto" w:fill="auto" w:val="clear"/>
                                </w:tcPr>
                                <w:p>
                                  <w:pPr>
                                    <w:pStyle w:val="Normal"/>
                                    <w:rPr/>
                                  </w:pPr>
                                  <w:bookmarkStart w:id="37" w:name="__UnoMark__12728_573406748"/>
                                  <w:bookmarkStart w:id="38" w:name="__UnoMark__12729_573406748"/>
                                  <w:bookmarkEnd w:id="37"/>
                                  <w:bookmarkEnd w:id="38"/>
                                  <w:r>
                                    <w:rPr>
                                      <w:sz w:val="20"/>
                                      <w:szCs w:val="20"/>
                                    </w:rPr>
                                    <w:t>8:00 – 15:45</w:t>
                                  </w:r>
                                </w:p>
                              </w:tc>
                              <w:tc>
                                <w:tcPr>
                                  <w:tcW w:w="2524" w:type="dxa"/>
                                  <w:tcBorders/>
                                  <w:shd w:color="auto" w:fill="auto" w:val="clear"/>
                                </w:tcPr>
                                <w:p>
                                  <w:pPr>
                                    <w:pStyle w:val="Normal"/>
                                    <w:rPr/>
                                  </w:pPr>
                                  <w:bookmarkStart w:id="39" w:name="__UnoMark__12730_573406748"/>
                                  <w:bookmarkStart w:id="40" w:name="__UnoMark__12731_573406748"/>
                                  <w:bookmarkEnd w:id="39"/>
                                  <w:bookmarkEnd w:id="40"/>
                                  <w:r>
                                    <w:rPr>
                                      <w:sz w:val="20"/>
                                      <w:szCs w:val="20"/>
                                    </w:rPr>
                                    <w:t>12:00 – 12:45</w:t>
                                  </w:r>
                                </w:p>
                              </w:tc>
                            </w:tr>
                            <w:tr>
                              <w:trPr>
                                <w:trHeight w:val="253" w:hRule="atLeast"/>
                              </w:trPr>
                              <w:tc>
                                <w:tcPr>
                                  <w:tcW w:w="1730" w:type="dxa"/>
                                  <w:tcBorders/>
                                  <w:shd w:color="auto" w:fill="auto" w:val="clear"/>
                                </w:tcPr>
                                <w:p>
                                  <w:pPr>
                                    <w:pStyle w:val="Normal"/>
                                    <w:rPr/>
                                  </w:pPr>
                                  <w:bookmarkStart w:id="41" w:name="__UnoMark__12732_573406748"/>
                                  <w:bookmarkStart w:id="42" w:name="__UnoMark__12733_573406748"/>
                                  <w:bookmarkEnd w:id="41"/>
                                  <w:bookmarkEnd w:id="42"/>
                                  <w:r>
                                    <w:rPr>
                                      <w:sz w:val="20"/>
                                      <w:szCs w:val="20"/>
                                    </w:rPr>
                                    <w:t xml:space="preserve">неділя </w:t>
                                  </w:r>
                                </w:p>
                              </w:tc>
                              <w:tc>
                                <w:tcPr>
                                  <w:tcW w:w="1896" w:type="dxa"/>
                                  <w:tcBorders/>
                                  <w:shd w:color="auto" w:fill="auto" w:val="clear"/>
                                </w:tcPr>
                                <w:p>
                                  <w:pPr>
                                    <w:pStyle w:val="Normal"/>
                                    <w:rPr/>
                                  </w:pPr>
                                  <w:bookmarkStart w:id="43" w:name="__UnoMark__12734_573406748"/>
                                  <w:bookmarkStart w:id="44" w:name="__UnoMark__12735_573406748"/>
                                  <w:bookmarkEnd w:id="43"/>
                                  <w:bookmarkEnd w:id="44"/>
                                  <w:r>
                                    <w:rPr>
                                      <w:sz w:val="20"/>
                                      <w:szCs w:val="20"/>
                                    </w:rPr>
                                    <w:t>вихідний</w:t>
                                  </w:r>
                                </w:p>
                              </w:tc>
                              <w:tc>
                                <w:tcPr>
                                  <w:tcW w:w="2524" w:type="dxa"/>
                                  <w:tcBorders/>
                                  <w:shd w:color="auto" w:fill="auto" w:val="clear"/>
                                </w:tcPr>
                                <w:p>
                                  <w:pPr>
                                    <w:pStyle w:val="Normal"/>
                                    <w:rPr/>
                                  </w:pPr>
                                  <w:bookmarkStart w:id="45" w:name="__UnoMark__12736_573406748"/>
                                  <w:bookmarkEnd w:id="45"/>
                                  <w:r>
                                    <w:rPr>
                                      <w:sz w:val="20"/>
                                      <w:szCs w:val="20"/>
                                    </w:rPr>
                                    <w:t>вихідний</w:t>
                                  </w:r>
                                </w:p>
                              </w:tc>
                            </w:tr>
                          </w:tbl>
                        </w:txbxContent>
                      </wps:txbx>
                      <wps:bodyPr anchor="t" lIns="0" tIns="0" rIns="0" bIns="0">
                        <a:spAutoFit/>
                      </wps:bodyPr>
                    </wps:wsp>
                  </a:graphicData>
                </a:graphic>
              </wp:anchor>
            </w:drawing>
          </mc:Choice>
          <mc:Fallback>
            <w:pict>
              <v:rect style="position:absolute;rotation:0;width:307.5pt;height:101.2pt;mso-wrap-distance-left:9pt;mso-wrap-distance-right:9pt;mso-wrap-distance-top:0pt;mso-wrap-distance-bottom:0pt;margin-top:1.1pt;mso-position-vertical-relative:page;margin-left:-13pt;mso-position-horizontal-relative:margin">
                <v:textbox inset="0in,0in,0in,0in">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46" w:name="__UnoMark__12691_573406748"/>
                            <w:bookmarkEnd w:id="46"/>
                            <w:r>
                              <w:rPr>
                                <w:sz w:val="20"/>
                                <w:szCs w:val="20"/>
                              </w:rPr>
                              <w:t>Дні тижня</w:t>
                            </w:r>
                          </w:p>
                        </w:tc>
                        <w:tc>
                          <w:tcPr>
                            <w:tcW w:w="1896" w:type="dxa"/>
                            <w:tcBorders/>
                            <w:shd w:color="auto" w:fill="auto" w:val="clear"/>
                          </w:tcPr>
                          <w:p>
                            <w:pPr>
                              <w:pStyle w:val="Normal"/>
                              <w:rPr/>
                            </w:pPr>
                            <w:bookmarkStart w:id="47" w:name="__UnoMark__12692_573406748"/>
                            <w:bookmarkStart w:id="48" w:name="__UnoMark__12693_573406748"/>
                            <w:bookmarkEnd w:id="47"/>
                            <w:bookmarkEnd w:id="48"/>
                            <w:r>
                              <w:rPr>
                                <w:sz w:val="20"/>
                                <w:szCs w:val="20"/>
                              </w:rPr>
                              <w:t>Робочі години</w:t>
                            </w:r>
                          </w:p>
                        </w:tc>
                        <w:tc>
                          <w:tcPr>
                            <w:tcW w:w="2524" w:type="dxa"/>
                            <w:tcBorders/>
                            <w:shd w:color="auto" w:fill="auto" w:val="clear"/>
                          </w:tcPr>
                          <w:p>
                            <w:pPr>
                              <w:pStyle w:val="Normal"/>
                              <w:rPr/>
                            </w:pPr>
                            <w:bookmarkStart w:id="49" w:name="__UnoMark__12694_573406748"/>
                            <w:bookmarkStart w:id="50" w:name="__UnoMark__12695_573406748"/>
                            <w:bookmarkEnd w:id="49"/>
                            <w:bookmarkEnd w:id="50"/>
                            <w:r>
                              <w:rPr>
                                <w:sz w:val="20"/>
                                <w:szCs w:val="20"/>
                              </w:rPr>
                              <w:t>Обідня перерва</w:t>
                            </w:r>
                          </w:p>
                        </w:tc>
                      </w:tr>
                      <w:tr>
                        <w:trPr>
                          <w:trHeight w:val="253" w:hRule="atLeast"/>
                        </w:trPr>
                        <w:tc>
                          <w:tcPr>
                            <w:tcW w:w="1730" w:type="dxa"/>
                            <w:tcBorders/>
                            <w:shd w:color="auto" w:fill="auto" w:val="clear"/>
                          </w:tcPr>
                          <w:p>
                            <w:pPr>
                              <w:pStyle w:val="Normal"/>
                              <w:rPr/>
                            </w:pPr>
                            <w:bookmarkStart w:id="51" w:name="__UnoMark__12696_573406748"/>
                            <w:bookmarkStart w:id="52" w:name="__UnoMark__12697_573406748"/>
                            <w:bookmarkEnd w:id="51"/>
                            <w:bookmarkEnd w:id="52"/>
                            <w:r>
                              <w:rPr>
                                <w:sz w:val="20"/>
                                <w:szCs w:val="20"/>
                              </w:rPr>
                              <w:t>понеділок</w:t>
                            </w:r>
                          </w:p>
                        </w:tc>
                        <w:tc>
                          <w:tcPr>
                            <w:tcW w:w="1896" w:type="dxa"/>
                            <w:tcBorders/>
                            <w:shd w:color="auto" w:fill="auto" w:val="clear"/>
                          </w:tcPr>
                          <w:p>
                            <w:pPr>
                              <w:pStyle w:val="Normal"/>
                              <w:rPr/>
                            </w:pPr>
                            <w:bookmarkStart w:id="53" w:name="__UnoMark__12698_573406748"/>
                            <w:bookmarkStart w:id="54" w:name="__UnoMark__12699_573406748"/>
                            <w:bookmarkEnd w:id="53"/>
                            <w:bookmarkEnd w:id="54"/>
                            <w:r>
                              <w:rPr>
                                <w:sz w:val="20"/>
                                <w:szCs w:val="20"/>
                              </w:rPr>
                              <w:t>вихідний</w:t>
                            </w:r>
                          </w:p>
                        </w:tc>
                        <w:tc>
                          <w:tcPr>
                            <w:tcW w:w="2524" w:type="dxa"/>
                            <w:tcBorders/>
                            <w:shd w:color="auto" w:fill="auto" w:val="clear"/>
                          </w:tcPr>
                          <w:p>
                            <w:pPr>
                              <w:pStyle w:val="Normal"/>
                              <w:rPr/>
                            </w:pPr>
                            <w:bookmarkStart w:id="55" w:name="__UnoMark__12700_573406748"/>
                            <w:bookmarkStart w:id="56" w:name="__UnoMark__12701_573406748"/>
                            <w:bookmarkEnd w:id="55"/>
                            <w:bookmarkEnd w:id="56"/>
                            <w:r>
                              <w:rPr>
                                <w:sz w:val="20"/>
                                <w:szCs w:val="20"/>
                              </w:rPr>
                              <w:t>вихідний</w:t>
                            </w:r>
                          </w:p>
                        </w:tc>
                      </w:tr>
                      <w:tr>
                        <w:trPr>
                          <w:trHeight w:val="253" w:hRule="atLeast"/>
                        </w:trPr>
                        <w:tc>
                          <w:tcPr>
                            <w:tcW w:w="1730" w:type="dxa"/>
                            <w:tcBorders/>
                            <w:shd w:color="auto" w:fill="auto" w:val="clear"/>
                          </w:tcPr>
                          <w:p>
                            <w:pPr>
                              <w:pStyle w:val="Normal"/>
                              <w:rPr/>
                            </w:pPr>
                            <w:bookmarkStart w:id="57" w:name="__UnoMark__12702_573406748"/>
                            <w:bookmarkStart w:id="58" w:name="__UnoMark__12703_573406748"/>
                            <w:bookmarkEnd w:id="57"/>
                            <w:bookmarkEnd w:id="58"/>
                            <w:r>
                              <w:rPr>
                                <w:sz w:val="20"/>
                                <w:szCs w:val="20"/>
                              </w:rPr>
                              <w:t>вівторок</w:t>
                            </w:r>
                          </w:p>
                        </w:tc>
                        <w:tc>
                          <w:tcPr>
                            <w:tcW w:w="1896" w:type="dxa"/>
                            <w:tcBorders/>
                            <w:shd w:color="auto" w:fill="auto" w:val="clear"/>
                          </w:tcPr>
                          <w:p>
                            <w:pPr>
                              <w:pStyle w:val="Normal"/>
                              <w:rPr/>
                            </w:pPr>
                            <w:bookmarkStart w:id="59" w:name="__UnoMark__12704_573406748"/>
                            <w:bookmarkStart w:id="60" w:name="__UnoMark__12705_573406748"/>
                            <w:bookmarkEnd w:id="59"/>
                            <w:bookmarkEnd w:id="60"/>
                            <w:r>
                              <w:rPr>
                                <w:sz w:val="20"/>
                                <w:szCs w:val="20"/>
                              </w:rPr>
                              <w:t>9:00 – 18:00</w:t>
                            </w:r>
                          </w:p>
                        </w:tc>
                        <w:tc>
                          <w:tcPr>
                            <w:tcW w:w="2524" w:type="dxa"/>
                            <w:tcBorders/>
                            <w:shd w:color="auto" w:fill="auto" w:val="clear"/>
                          </w:tcPr>
                          <w:p>
                            <w:pPr>
                              <w:pStyle w:val="Normal"/>
                              <w:rPr/>
                            </w:pPr>
                            <w:bookmarkStart w:id="61" w:name="__UnoMark__12706_573406748"/>
                            <w:bookmarkStart w:id="62" w:name="__UnoMark__12707_573406748"/>
                            <w:bookmarkEnd w:id="61"/>
                            <w:bookmarkEnd w:id="62"/>
                            <w:r>
                              <w:rPr>
                                <w:sz w:val="20"/>
                                <w:szCs w:val="20"/>
                              </w:rPr>
                              <w:t>13:00 – 13:45</w:t>
                            </w:r>
                          </w:p>
                        </w:tc>
                      </w:tr>
                      <w:tr>
                        <w:trPr>
                          <w:trHeight w:val="253" w:hRule="atLeast"/>
                        </w:trPr>
                        <w:tc>
                          <w:tcPr>
                            <w:tcW w:w="1730" w:type="dxa"/>
                            <w:tcBorders/>
                            <w:shd w:color="auto" w:fill="auto" w:val="clear"/>
                          </w:tcPr>
                          <w:p>
                            <w:pPr>
                              <w:pStyle w:val="Normal"/>
                              <w:rPr/>
                            </w:pPr>
                            <w:bookmarkStart w:id="63" w:name="__UnoMark__12708_573406748"/>
                            <w:bookmarkStart w:id="64" w:name="__UnoMark__12709_573406748"/>
                            <w:bookmarkEnd w:id="63"/>
                            <w:bookmarkEnd w:id="64"/>
                            <w:r>
                              <w:rPr>
                                <w:sz w:val="20"/>
                                <w:szCs w:val="20"/>
                              </w:rPr>
                              <w:t>середа</w:t>
                            </w:r>
                          </w:p>
                        </w:tc>
                        <w:tc>
                          <w:tcPr>
                            <w:tcW w:w="1896" w:type="dxa"/>
                            <w:tcBorders/>
                            <w:shd w:color="auto" w:fill="auto" w:val="clear"/>
                          </w:tcPr>
                          <w:p>
                            <w:pPr>
                              <w:pStyle w:val="Normal"/>
                              <w:rPr/>
                            </w:pPr>
                            <w:bookmarkStart w:id="65" w:name="__UnoMark__12710_573406748"/>
                            <w:bookmarkStart w:id="66" w:name="__UnoMark__12711_573406748"/>
                            <w:bookmarkEnd w:id="65"/>
                            <w:bookmarkEnd w:id="66"/>
                            <w:r>
                              <w:rPr>
                                <w:sz w:val="20"/>
                                <w:szCs w:val="20"/>
                              </w:rPr>
                              <w:t>9:00 – 18:00</w:t>
                            </w:r>
                          </w:p>
                        </w:tc>
                        <w:tc>
                          <w:tcPr>
                            <w:tcW w:w="2524" w:type="dxa"/>
                            <w:tcBorders/>
                            <w:shd w:color="auto" w:fill="auto" w:val="clear"/>
                          </w:tcPr>
                          <w:p>
                            <w:pPr>
                              <w:pStyle w:val="Normal"/>
                              <w:rPr/>
                            </w:pPr>
                            <w:bookmarkStart w:id="67" w:name="__UnoMark__12712_573406748"/>
                            <w:bookmarkStart w:id="68" w:name="__UnoMark__12713_573406748"/>
                            <w:bookmarkEnd w:id="67"/>
                            <w:bookmarkEnd w:id="68"/>
                            <w:r>
                              <w:rPr>
                                <w:sz w:val="20"/>
                                <w:szCs w:val="20"/>
                              </w:rPr>
                              <w:t>13:00 – 13:45</w:t>
                            </w:r>
                          </w:p>
                        </w:tc>
                      </w:tr>
                      <w:tr>
                        <w:trPr>
                          <w:trHeight w:val="253" w:hRule="atLeast"/>
                        </w:trPr>
                        <w:tc>
                          <w:tcPr>
                            <w:tcW w:w="1730" w:type="dxa"/>
                            <w:tcBorders/>
                            <w:shd w:color="auto" w:fill="auto" w:val="clear"/>
                            <w:vAlign w:val="center"/>
                          </w:tcPr>
                          <w:p>
                            <w:pPr>
                              <w:pStyle w:val="Normal"/>
                              <w:rPr/>
                            </w:pPr>
                            <w:bookmarkStart w:id="69" w:name="__UnoMark__12714_573406748"/>
                            <w:bookmarkStart w:id="70" w:name="__UnoMark__12715_573406748"/>
                            <w:bookmarkEnd w:id="69"/>
                            <w:bookmarkEnd w:id="70"/>
                            <w:r>
                              <w:rPr>
                                <w:sz w:val="20"/>
                                <w:szCs w:val="20"/>
                              </w:rPr>
                              <w:t>четвер</w:t>
                            </w:r>
                          </w:p>
                        </w:tc>
                        <w:tc>
                          <w:tcPr>
                            <w:tcW w:w="1896" w:type="dxa"/>
                            <w:tcBorders/>
                            <w:shd w:color="auto" w:fill="auto" w:val="clear"/>
                            <w:vAlign w:val="center"/>
                          </w:tcPr>
                          <w:p>
                            <w:pPr>
                              <w:pStyle w:val="Normal"/>
                              <w:rPr/>
                            </w:pPr>
                            <w:bookmarkStart w:id="71" w:name="__UnoMark__12716_573406748"/>
                            <w:bookmarkStart w:id="72" w:name="__UnoMark__12717_573406748"/>
                            <w:bookmarkEnd w:id="71"/>
                            <w:bookmarkEnd w:id="72"/>
                            <w:r>
                              <w:rPr>
                                <w:sz w:val="20"/>
                                <w:szCs w:val="20"/>
                              </w:rPr>
                              <w:t>9:00 – 18:00</w:t>
                            </w:r>
                          </w:p>
                        </w:tc>
                        <w:tc>
                          <w:tcPr>
                            <w:tcW w:w="2524" w:type="dxa"/>
                            <w:tcBorders/>
                            <w:shd w:color="auto" w:fill="auto" w:val="clear"/>
                          </w:tcPr>
                          <w:p>
                            <w:pPr>
                              <w:pStyle w:val="Normal"/>
                              <w:rPr/>
                            </w:pPr>
                            <w:bookmarkStart w:id="73" w:name="__UnoMark__12718_573406748"/>
                            <w:bookmarkStart w:id="74" w:name="__UnoMark__12719_573406748"/>
                            <w:bookmarkEnd w:id="73"/>
                            <w:bookmarkEnd w:id="74"/>
                            <w:r>
                              <w:rPr>
                                <w:sz w:val="20"/>
                                <w:szCs w:val="20"/>
                              </w:rPr>
                              <w:t>13:00 – 13:45</w:t>
                            </w:r>
                          </w:p>
                        </w:tc>
                      </w:tr>
                      <w:tr>
                        <w:trPr>
                          <w:trHeight w:val="253" w:hRule="atLeast"/>
                        </w:trPr>
                        <w:tc>
                          <w:tcPr>
                            <w:tcW w:w="1730" w:type="dxa"/>
                            <w:tcBorders/>
                            <w:shd w:color="auto" w:fill="auto" w:val="clear"/>
                          </w:tcPr>
                          <w:p>
                            <w:pPr>
                              <w:pStyle w:val="Normal"/>
                              <w:rPr/>
                            </w:pPr>
                            <w:bookmarkStart w:id="75" w:name="__UnoMark__12720_573406748"/>
                            <w:bookmarkStart w:id="76" w:name="__UnoMark__12721_573406748"/>
                            <w:bookmarkEnd w:id="75"/>
                            <w:bookmarkEnd w:id="76"/>
                            <w:r>
                              <w:rPr>
                                <w:sz w:val="20"/>
                                <w:szCs w:val="20"/>
                              </w:rPr>
                              <w:t>п’ятниця</w:t>
                            </w:r>
                          </w:p>
                        </w:tc>
                        <w:tc>
                          <w:tcPr>
                            <w:tcW w:w="1896" w:type="dxa"/>
                            <w:tcBorders/>
                            <w:shd w:color="auto" w:fill="auto" w:val="clear"/>
                          </w:tcPr>
                          <w:p>
                            <w:pPr>
                              <w:pStyle w:val="Normal"/>
                              <w:rPr/>
                            </w:pPr>
                            <w:bookmarkStart w:id="77" w:name="__UnoMark__12722_573406748"/>
                            <w:bookmarkStart w:id="78" w:name="__UnoMark__12723_573406748"/>
                            <w:bookmarkEnd w:id="77"/>
                            <w:bookmarkEnd w:id="78"/>
                            <w:r>
                              <w:rPr>
                                <w:sz w:val="20"/>
                                <w:szCs w:val="20"/>
                              </w:rPr>
                              <w:t>9:00 – 18:00</w:t>
                            </w:r>
                          </w:p>
                        </w:tc>
                        <w:tc>
                          <w:tcPr>
                            <w:tcW w:w="2524" w:type="dxa"/>
                            <w:tcBorders/>
                            <w:shd w:color="auto" w:fill="auto" w:val="clear"/>
                          </w:tcPr>
                          <w:p>
                            <w:pPr>
                              <w:pStyle w:val="Normal"/>
                              <w:rPr/>
                            </w:pPr>
                            <w:bookmarkStart w:id="79" w:name="__UnoMark__12724_573406748"/>
                            <w:bookmarkStart w:id="80" w:name="__UnoMark__12725_573406748"/>
                            <w:bookmarkEnd w:id="79"/>
                            <w:bookmarkEnd w:id="80"/>
                            <w:r>
                              <w:rPr>
                                <w:sz w:val="20"/>
                                <w:szCs w:val="20"/>
                              </w:rPr>
                              <w:t>13:00 – 13:45</w:t>
                            </w:r>
                          </w:p>
                        </w:tc>
                      </w:tr>
                      <w:tr>
                        <w:trPr>
                          <w:trHeight w:val="253" w:hRule="atLeast"/>
                        </w:trPr>
                        <w:tc>
                          <w:tcPr>
                            <w:tcW w:w="1730" w:type="dxa"/>
                            <w:tcBorders/>
                            <w:shd w:color="auto" w:fill="auto" w:val="clear"/>
                          </w:tcPr>
                          <w:p>
                            <w:pPr>
                              <w:pStyle w:val="Normal"/>
                              <w:rPr/>
                            </w:pPr>
                            <w:bookmarkStart w:id="81" w:name="__UnoMark__12726_573406748"/>
                            <w:bookmarkStart w:id="82" w:name="__UnoMark__12727_573406748"/>
                            <w:bookmarkEnd w:id="81"/>
                            <w:bookmarkEnd w:id="82"/>
                            <w:r>
                              <w:rPr>
                                <w:sz w:val="20"/>
                                <w:szCs w:val="20"/>
                              </w:rPr>
                              <w:t>субота</w:t>
                            </w:r>
                          </w:p>
                        </w:tc>
                        <w:tc>
                          <w:tcPr>
                            <w:tcW w:w="1896" w:type="dxa"/>
                            <w:tcBorders/>
                            <w:shd w:color="auto" w:fill="auto" w:val="clear"/>
                          </w:tcPr>
                          <w:p>
                            <w:pPr>
                              <w:pStyle w:val="Normal"/>
                              <w:rPr/>
                            </w:pPr>
                            <w:bookmarkStart w:id="83" w:name="__UnoMark__12728_573406748"/>
                            <w:bookmarkStart w:id="84" w:name="__UnoMark__12729_573406748"/>
                            <w:bookmarkEnd w:id="83"/>
                            <w:bookmarkEnd w:id="84"/>
                            <w:r>
                              <w:rPr>
                                <w:sz w:val="20"/>
                                <w:szCs w:val="20"/>
                              </w:rPr>
                              <w:t>8:00 – 15:45</w:t>
                            </w:r>
                          </w:p>
                        </w:tc>
                        <w:tc>
                          <w:tcPr>
                            <w:tcW w:w="2524" w:type="dxa"/>
                            <w:tcBorders/>
                            <w:shd w:color="auto" w:fill="auto" w:val="clear"/>
                          </w:tcPr>
                          <w:p>
                            <w:pPr>
                              <w:pStyle w:val="Normal"/>
                              <w:rPr/>
                            </w:pPr>
                            <w:bookmarkStart w:id="85" w:name="__UnoMark__12730_573406748"/>
                            <w:bookmarkStart w:id="86" w:name="__UnoMark__12731_573406748"/>
                            <w:bookmarkEnd w:id="85"/>
                            <w:bookmarkEnd w:id="86"/>
                            <w:r>
                              <w:rPr>
                                <w:sz w:val="20"/>
                                <w:szCs w:val="20"/>
                              </w:rPr>
                              <w:t>12:00 – 12:45</w:t>
                            </w:r>
                          </w:p>
                        </w:tc>
                      </w:tr>
                      <w:tr>
                        <w:trPr>
                          <w:trHeight w:val="253" w:hRule="atLeast"/>
                        </w:trPr>
                        <w:tc>
                          <w:tcPr>
                            <w:tcW w:w="1730" w:type="dxa"/>
                            <w:tcBorders/>
                            <w:shd w:color="auto" w:fill="auto" w:val="clear"/>
                          </w:tcPr>
                          <w:p>
                            <w:pPr>
                              <w:pStyle w:val="Normal"/>
                              <w:rPr/>
                            </w:pPr>
                            <w:bookmarkStart w:id="87" w:name="__UnoMark__12732_573406748"/>
                            <w:bookmarkStart w:id="88" w:name="__UnoMark__12733_573406748"/>
                            <w:bookmarkEnd w:id="87"/>
                            <w:bookmarkEnd w:id="88"/>
                            <w:r>
                              <w:rPr>
                                <w:sz w:val="20"/>
                                <w:szCs w:val="20"/>
                              </w:rPr>
                              <w:t xml:space="preserve">неділя </w:t>
                            </w:r>
                          </w:p>
                        </w:tc>
                        <w:tc>
                          <w:tcPr>
                            <w:tcW w:w="1896" w:type="dxa"/>
                            <w:tcBorders/>
                            <w:shd w:color="auto" w:fill="auto" w:val="clear"/>
                          </w:tcPr>
                          <w:p>
                            <w:pPr>
                              <w:pStyle w:val="Normal"/>
                              <w:rPr/>
                            </w:pPr>
                            <w:bookmarkStart w:id="89" w:name="__UnoMark__12734_573406748"/>
                            <w:bookmarkStart w:id="90" w:name="__UnoMark__12735_573406748"/>
                            <w:bookmarkEnd w:id="89"/>
                            <w:bookmarkEnd w:id="90"/>
                            <w:r>
                              <w:rPr>
                                <w:sz w:val="20"/>
                                <w:szCs w:val="20"/>
                              </w:rPr>
                              <w:t>вихідний</w:t>
                            </w:r>
                          </w:p>
                        </w:tc>
                        <w:tc>
                          <w:tcPr>
                            <w:tcW w:w="2524" w:type="dxa"/>
                            <w:tcBorders/>
                            <w:shd w:color="auto" w:fill="auto" w:val="clear"/>
                          </w:tcPr>
                          <w:p>
                            <w:pPr>
                              <w:pStyle w:val="Normal"/>
                              <w:rPr/>
                            </w:pPr>
                            <w:bookmarkStart w:id="91" w:name="__UnoMark__12736_573406748"/>
                            <w:bookmarkEnd w:id="91"/>
                            <w:r>
                              <w:rPr>
                                <w:sz w:val="20"/>
                                <w:szCs w:val="20"/>
                              </w:rPr>
                              <w:t>вихідний</w:t>
                            </w:r>
                          </w:p>
                        </w:tc>
                      </w:tr>
                    </w:tbl>
                  </w:txbxContent>
                </v:textbox>
                <w10:wrap type="square"/>
              </v:rect>
            </w:pict>
          </mc:Fallback>
        </mc:AlternateConten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3.</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xml:space="preserve">Телефон, адреса електронної пошти, вебсайт </w:t>
      </w:r>
    </w:p>
    <w:p>
      <w:pPr>
        <w:pStyle w:val="Normal"/>
        <w:widowControl w:val="false"/>
        <w:tabs>
          <w:tab w:val="left" w:pos="1841" w:leader="none"/>
          <w:tab w:val="left" w:pos="1888" w:leader="none"/>
          <w:tab w:val="center" w:pos="2936" w:leader="none"/>
        </w:tabs>
        <w:jc w:val="center"/>
        <w:rPr>
          <w:sz w:val="20"/>
          <w:szCs w:val="20"/>
          <w:lang w:eastAsia="uk-UA"/>
        </w:rPr>
      </w:pPr>
      <w:r>
        <w:rPr>
          <w:sz w:val="20"/>
          <w:szCs w:val="20"/>
          <w:lang w:eastAsia="uk-UA"/>
        </w:rPr>
        <w:t>+380936015730,</w:t>
      </w:r>
    </w:p>
    <w:p>
      <w:pPr>
        <w:pStyle w:val="Normal"/>
        <w:widowControl w:val="false"/>
        <w:tabs>
          <w:tab w:val="left" w:pos="1841" w:leader="none"/>
          <w:tab w:val="left" w:pos="1888" w:leader="none"/>
          <w:tab w:val="center" w:pos="2936" w:leader="none"/>
        </w:tabs>
        <w:jc w:val="center"/>
        <w:rPr>
          <w:sz w:val="20"/>
          <w:szCs w:val="20"/>
          <w:lang w:eastAsia="uk-UA"/>
        </w:rPr>
      </w:pPr>
      <w:r>
        <w:rPr>
          <w:sz w:val="20"/>
          <w:szCs w:val="20"/>
          <w:lang w:eastAsia="uk-UA"/>
        </w:rPr>
        <w:t>0324936117,</w:t>
      </w:r>
    </w:p>
    <w:p>
      <w:pPr>
        <w:pStyle w:val="Normal"/>
        <w:jc w:val="center"/>
        <w:rPr/>
      </w:pPr>
      <w:hyperlink r:id="rId2">
        <w:r>
          <w:rPr>
            <w:rStyle w:val="Style15"/>
            <w:sz w:val="20"/>
            <w:szCs w:val="20"/>
            <w:lang w:eastAsia="uk-UA"/>
          </w:rPr>
          <w:t>4619@dmsu.gov.ua</w:t>
        </w:r>
      </w:hyperlink>
      <w:r>
        <w:rPr>
          <w:sz w:val="20"/>
          <w:szCs w:val="20"/>
          <w:lang w:eastAsia="uk-UA"/>
        </w:rPr>
        <w:t>,</w:t>
      </w:r>
    </w:p>
    <w:p>
      <w:pPr>
        <w:pStyle w:val="Normal"/>
        <w:jc w:val="center"/>
        <w:rPr/>
      </w:pPr>
      <w:hyperlink r:id="rId3">
        <w:r>
          <w:rPr>
            <w:rStyle w:val="Style15"/>
            <w:sz w:val="20"/>
            <w:szCs w:val="20"/>
          </w:rPr>
          <w:t>http://lv.dmsu.gov.ua</w:t>
        </w:r>
      </w:hyperlink>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4.</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Закони України</w:t>
      </w:r>
    </w:p>
    <w:p>
      <w:pPr>
        <w:pStyle w:val="Normal"/>
        <w:ind w:firstLine="331"/>
        <w:jc w:val="both"/>
        <w:rPr>
          <w:rFonts w:ascii="Verdana" w:hAnsi="Verdana" w:eastAsia="Times New Roman" w:cs="Times New Roman"/>
          <w:sz w:val="16"/>
          <w:szCs w:val="16"/>
          <w:lang w:eastAsia="uk-UA"/>
        </w:rPr>
      </w:pPr>
      <w:r>
        <w:rPr>
          <w:rFonts w:eastAsia="Times New Roman" w:cs="Times New Roman"/>
          <w:sz w:val="20"/>
          <w:szCs w:val="20"/>
          <w:lang w:eastAsia="uk-UA"/>
        </w:rPr>
        <w:t>Закон України «Про правовий статус іноземців та осіб без громадянства»;</w:t>
      </w:r>
    </w:p>
    <w:p>
      <w:pPr>
        <w:pStyle w:val="Normal"/>
        <w:ind w:firstLine="331"/>
        <w:jc w:val="both"/>
        <w:rPr>
          <w:rFonts w:ascii="Verdana" w:hAnsi="Verdana" w:eastAsia="Times New Roman" w:cs="Times New Roman"/>
          <w:sz w:val="16"/>
          <w:szCs w:val="16"/>
          <w:lang w:eastAsia="ru-RU"/>
        </w:rPr>
      </w:pPr>
      <w:r>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ind w:firstLine="331"/>
        <w:jc w:val="both"/>
        <w:rPr>
          <w:rFonts w:eastAsia="Times New Roman" w:cs="Times New Roman"/>
          <w:sz w:val="20"/>
          <w:szCs w:val="20"/>
          <w:lang w:eastAsia="uk-UA"/>
        </w:rPr>
      </w:pPr>
      <w:r>
        <w:rPr>
          <w:rFonts w:eastAsia="Times New Roman" w:cs="Times New Roman"/>
          <w:sz w:val="20"/>
          <w:szCs w:val="20"/>
          <w:lang w:eastAsia="uk-UA"/>
        </w:rPr>
        <w:t>Закон України «Про адміністративні послуги».</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5.</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Кабінету Міністрів України</w:t>
      </w:r>
    </w:p>
    <w:p>
      <w:pPr>
        <w:pStyle w:val="Normal"/>
        <w:ind w:firstLine="331"/>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25 квітня 2018 року </w:t>
        <w:br/>
        <w:t>№ 322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w:t>
      </w:r>
    </w:p>
    <w:p>
      <w:pPr>
        <w:pStyle w:val="Normal"/>
        <w:ind w:firstLine="331"/>
        <w:jc w:val="both"/>
        <w:rPr>
          <w:sz w:val="20"/>
          <w:szCs w:val="20"/>
          <w:lang w:eastAsia="uk-UA"/>
        </w:rPr>
      </w:pPr>
      <w:r>
        <w:rPr>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p>
      <w:pPr>
        <w:pStyle w:val="Normal"/>
        <w:ind w:firstLine="331"/>
        <w:jc w:val="both"/>
        <w:rPr>
          <w:sz w:val="20"/>
          <w:szCs w:val="20"/>
          <w:lang w:val="ru-RU" w:eastAsia="uk-UA"/>
        </w:rPr>
      </w:pPr>
      <w:r>
        <w:rPr>
          <w:sz w:val="20"/>
          <w:szCs w:val="20"/>
          <w:lang w:eastAsia="uk-UA"/>
        </w:rPr>
        <w:t xml:space="preserve">Декрет Кабінету Міністрів України від 21 січня 1993 року </w:t>
        <w:br/>
        <w:t>№ 7-93«Про державне мито»</w:t>
      </w:r>
      <w:r>
        <w:rPr>
          <w:sz w:val="20"/>
          <w:szCs w:val="20"/>
          <w:lang w:val="ru-RU" w:eastAsia="uk-UA"/>
        </w:rPr>
        <w:t>.</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6.</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центральних органів виконавчої влади</w:t>
      </w:r>
    </w:p>
    <w:p>
      <w:pPr>
        <w:pStyle w:val="Normal"/>
        <w:ind w:firstLine="331"/>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Наказ Міністерства внутрішніх справ України </w:t>
        <w:br/>
        <w:t>від 26 листопада 2014 року № 1279 «Про затвердження зразка заяви-анкети для внесення інформації до Єдиного державного демографічного реєстру», зареєстрований у Міністерстві юстиції України 10 грудня 2014 року за № 1586/26363;</w:t>
      </w:r>
    </w:p>
    <w:p>
      <w:pPr>
        <w:pStyle w:val="Normal"/>
        <w:ind w:firstLine="331"/>
        <w:jc w:val="both"/>
        <w:rPr>
          <w:rFonts w:eastAsia="Times New Roman" w:cs="Times New Roman"/>
          <w:sz w:val="20"/>
          <w:szCs w:val="20"/>
          <w:lang w:eastAsia="uk-UA"/>
        </w:rPr>
      </w:pPr>
      <w:r>
        <w:rPr>
          <w:rFonts w:eastAsia="Times New Roman" w:cs="Times New Roman"/>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w:t>
        <w:br/>
        <w:t>№ 1146/34117.</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7.</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pPr>
        <w:pStyle w:val="Normal"/>
        <w:rPr>
          <w:rFonts w:ascii="Verdana" w:hAnsi="Verdana" w:eastAsia="Times New Roman" w:cs="Times New Roman"/>
          <w:sz w:val="16"/>
          <w:szCs w:val="16"/>
          <w:lang w:eastAsia="uk-UA"/>
        </w:rPr>
      </w:pPr>
      <w:r>
        <w:rPr>
          <w:rFonts w:eastAsia="Times New Roman" w:cs="Times New Roman"/>
          <w:sz w:val="20"/>
          <w:szCs w:val="20"/>
          <w:lang w:eastAsia="uk-UA"/>
        </w:rPr>
        <w:t xml:space="preserve">Відсутні </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Умови отримання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8.</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Підстава для отримання адміністративної послуги</w:t>
      </w:r>
    </w:p>
    <w:p>
      <w:pPr>
        <w:pStyle w:val="Normal"/>
        <w:ind w:left="-55" w:hanging="0"/>
        <w:jc w:val="center"/>
        <w:rPr>
          <w:rFonts w:ascii="Verdana" w:hAnsi="Verdana" w:eastAsia="Times New Roman" w:cs="Times New Roman"/>
          <w:b/>
          <w:b/>
          <w:sz w:val="16"/>
          <w:szCs w:val="16"/>
          <w:lang w:eastAsia="uk-UA"/>
        </w:rPr>
      </w:pPr>
      <w:r>
        <w:rPr>
          <w:rFonts w:eastAsia="Times New Roman" w:cs="Times New Roman"/>
          <w:b/>
          <w:sz w:val="20"/>
          <w:szCs w:val="20"/>
          <w:lang w:eastAsia="uk-UA"/>
        </w:rPr>
        <w:t>Посвідка на тимчасове проживання видається:</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відповідно до закону прибули в Україну для працевлаштування або укладення гіг-контракту,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прибули в Україну для участі в реалізації проєктів міжнародної технічної допомоги, зареєстрованих у встановленому порядку;</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 xml:space="preserve">іноземцям та особам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 </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прибули в Україну для роботи у філіях або представництвах іноземних банків, зареєстрованих у встановленому порядку;</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центрального органу виконавчої влади, що реалізує державну політику у сфері волонтерської діяльності;</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pPr>
        <w:pStyle w:val="Normal"/>
        <w:ind w:left="-55" w:hanging="0"/>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та особам без громадянства, які прибули в Україну для роботи кореспондентом або представником іноземних медіа;</w:t>
      </w:r>
    </w:p>
    <w:p>
      <w:pPr>
        <w:pStyle w:val="Normal"/>
        <w:ind w:left="-55" w:hanging="0"/>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та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та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України на дату внесення іноземної інвестиції;</w:t>
      </w:r>
    </w:p>
    <w:p>
      <w:pPr>
        <w:pStyle w:val="Normal"/>
        <w:ind w:left="-55" w:hanging="0"/>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та особам без громадянства, які прибули в Україну з метою навчання;</w:t>
      </w:r>
    </w:p>
    <w:p>
      <w:pPr>
        <w:pStyle w:val="Normal"/>
        <w:ind w:left="-55" w:hanging="0"/>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та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p>
    <w:p>
      <w:pPr>
        <w:pStyle w:val="Normal"/>
        <w:ind w:left="-55" w:hanging="0"/>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та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 України, інших утворених відповідно до законів України військових формувань, правоохоронних органів спеціального призначення, Міністерства внутрішніх справ України,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pPr>
        <w:pStyle w:val="Normal"/>
        <w:ind w:left="-55" w:hanging="0"/>
        <w:jc w:val="both"/>
        <w:rPr>
          <w:rFonts w:eastAsia="Times New Roman" w:cs="Times New Roman"/>
          <w:sz w:val="20"/>
          <w:szCs w:val="20"/>
          <w:lang w:eastAsia="uk-UA"/>
        </w:rPr>
      </w:pPr>
      <w:r>
        <w:rPr>
          <w:rFonts w:eastAsia="Times New Roman" w:cs="Times New Roman"/>
          <w:sz w:val="20"/>
          <w:szCs w:val="20"/>
          <w:lang w:eastAsia="uk-UA"/>
        </w:rPr>
        <w:t>-</w:t>
        <w:tab/>
        <w:t>особам, яких визнано особами без громадянства в порядку, встановленому Законом України «Про правовий статус іноземців та осіб без громадянства;</w:t>
      </w:r>
    </w:p>
    <w:p>
      <w:pPr>
        <w:pStyle w:val="Normal"/>
        <w:ind w:left="-55" w:hanging="0"/>
        <w:jc w:val="both"/>
        <w:rPr/>
      </w:pPr>
      <w:r>
        <w:rPr>
          <w:rFonts w:eastAsia="Times New Roman" w:cs="Times New Roman"/>
          <w:sz w:val="20"/>
          <w:szCs w:val="20"/>
          <w:lang w:eastAsia="uk-UA"/>
        </w:rPr>
        <w:t>-</w:t>
        <w:tab/>
        <w:t xml:space="preserve">іноземцям та особам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4">
        <w:r>
          <w:rPr>
            <w:rStyle w:val="Style15"/>
            <w:rFonts w:eastAsia="Times New Roman" w:cs="Times New Roman"/>
            <w:color w:val="00000A"/>
            <w:sz w:val="20"/>
            <w:szCs w:val="20"/>
            <w:u w:val="none"/>
            <w:lang w:eastAsia="uk-UA"/>
          </w:rPr>
          <w:t>№ 64/2022</w:t>
        </w:r>
      </w:hyperlink>
      <w:r>
        <w:rPr>
          <w:rFonts w:eastAsia="Times New Roman" w:cs="Times New Roman"/>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5">
        <w:r>
          <w:rPr>
            <w:rStyle w:val="Style15"/>
            <w:rFonts w:eastAsia="Times New Roman" w:cs="Times New Roman"/>
            <w:color w:val="00000A"/>
            <w:sz w:val="20"/>
            <w:szCs w:val="20"/>
            <w:u w:val="none"/>
            <w:lang w:eastAsia="uk-UA"/>
          </w:rPr>
          <w:t>№ 2102-IX</w:t>
        </w:r>
      </w:hyperlink>
      <w:r>
        <w:rPr>
          <w:rFonts w:eastAsia="Times New Roman" w:cs="Times New Roman"/>
          <w:sz w:val="20"/>
          <w:szCs w:val="20"/>
          <w:lang w:eastAsia="uk-UA"/>
        </w:rPr>
        <w:t>,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отримали посвідку на тимчасове проживання.</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9.</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документів, необхідних для отримання адміністративної послуги</w:t>
      </w:r>
    </w:p>
    <w:p>
      <w:pPr>
        <w:pStyle w:val="Normal"/>
        <w:ind w:firstLine="473"/>
        <w:jc w:val="center"/>
        <w:rPr>
          <w:rFonts w:eastAsia="Times New Roman" w:cs="Verdana"/>
          <w:b/>
          <w:b/>
          <w:sz w:val="20"/>
          <w:szCs w:val="20"/>
          <w:lang w:eastAsia="uk-UA"/>
        </w:rPr>
      </w:pPr>
      <w:r>
        <w:rPr>
          <w:rFonts w:eastAsia="Times New Roman" w:cs="Verdana"/>
          <w:b/>
          <w:sz w:val="20"/>
          <w:szCs w:val="20"/>
          <w:lang w:eastAsia="uk-UA"/>
        </w:rPr>
        <w:t>Для оформлення посвідки на тимчасове проживання разом із заявою-анкетою подаються такі документи:</w:t>
      </w:r>
    </w:p>
    <w:p>
      <w:pPr>
        <w:pStyle w:val="Normal"/>
        <w:ind w:firstLine="473"/>
        <w:jc w:val="center"/>
        <w:rPr>
          <w:rFonts w:eastAsia="Times New Roman" w:cs="Verdana"/>
          <w:b/>
          <w:b/>
          <w:sz w:val="20"/>
          <w:szCs w:val="20"/>
          <w:lang w:eastAsia="uk-UA"/>
        </w:rPr>
      </w:pPr>
      <w:r>
        <w:rPr>
          <w:rFonts w:eastAsia="Times New Roman" w:cs="Verdana"/>
          <w:b/>
          <w:sz w:val="20"/>
          <w:szCs w:val="20"/>
          <w:lang w:eastAsia="uk-UA"/>
        </w:rPr>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1) 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дев’ятнадцятій статті 4 Закону України «Про правовий статус іноземців та осіб без громадянства»,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паспортного документа з такою візою.</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 xml:space="preserve">Іноземці та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br/>
        <w:t>від 27 березня 2014 року № 68/262;</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3) переклад на українську мову сторінки паспортного документа іноземця та документа, що посвідчує особу без громадянства, з особистими даними, засвідчений у встановленому законодавством порядку;</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4) дійсний поліс медичного страхування на весь строк дії посвідки на тимчасове проживання (крім іноземців та осіб без громадянства, зазначених у частині двадцять четвертій статті 4 Закону України «Про правовий статус іноземців та осіб без громадянства»);</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Normal"/>
        <w:ind w:firstLine="614"/>
        <w:jc w:val="both"/>
        <w:rPr/>
      </w:pPr>
      <w:r>
        <w:rPr>
          <w:rFonts w:eastAsia="Times New Roman" w:cs="Times New Roman"/>
          <w:sz w:val="20"/>
          <w:szCs w:val="20"/>
          <w:lang w:eastAsia="uk-UA"/>
        </w:rPr>
        <w:t>Іноземець та особа без громадянства під час подання документів для оформлення посвідки на тимчасове проживання пред’являють працівникові територіального органу/територіального підрозділу ДМС,</w:t>
      </w:r>
      <w:r>
        <w:rPr/>
        <w:t xml:space="preserve"> </w:t>
      </w:r>
      <w:r>
        <w:rPr>
          <w:rFonts w:eastAsia="Times New Roman" w:cs="Times New Roman"/>
          <w:sz w:val="20"/>
          <w:szCs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w:t>
      </w:r>
      <w:r>
        <w:fldChar w:fldCharType="begin"/>
      </w:r>
      <w:r>
        <w:instrText> HYPERLINK "https://zakon.rada.gov.ua/laws/show/322-2018-п?find=1&amp;text=втрат" \l "n125"</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"https://zakon.rada.gov.ua/laws/show/322-2018-п?find=1&amp;text=втрат" \l "n126"</w:instrText>
      </w:r>
      <w:r>
        <w:fldChar w:fldCharType="separate"/>
      </w:r>
      <w:r>
        <w:rPr>
          <w:rStyle w:val="Style15"/>
          <w:rFonts w:eastAsia="Times New Roman" w:cs="Times New Roman"/>
          <w:color w:val="00000A"/>
          <w:sz w:val="20"/>
          <w:szCs w:val="20"/>
          <w:u w:val="none"/>
          <w:lang w:eastAsia="uk-UA"/>
        </w:rPr>
        <w:t>2</w:t>
      </w:r>
      <w:r>
        <w:fldChar w:fldCharType="end"/>
      </w:r>
      <w:r>
        <w:rPr>
          <w:rFonts w:eastAsia="Times New Roman" w:cs="Times New Roman"/>
          <w:sz w:val="20"/>
          <w:szCs w:val="20"/>
          <w:lang w:eastAsia="uk-UA"/>
        </w:rPr>
        <w:t xml:space="preserve"> і </w:t>
      </w:r>
      <w:r>
        <w:fldChar w:fldCharType="begin"/>
      </w:r>
      <w:r>
        <w:instrText> HYPERLINK "https://zakon.rada.gov.ua/laws/show/322-2018-п?find=1&amp;text=втрат" \l "n128"</w:instrText>
      </w:r>
      <w:r>
        <w:fldChar w:fldCharType="separate"/>
      </w:r>
      <w:r>
        <w:rPr>
          <w:rStyle w:val="Style15"/>
          <w:rFonts w:eastAsia="Times New Roman" w:cs="Times New Roman"/>
          <w:color w:val="00000A"/>
          <w:sz w:val="20"/>
          <w:szCs w:val="20"/>
          <w:u w:val="none"/>
          <w:lang w:eastAsia="uk-UA"/>
        </w:rPr>
        <w:t>4-6</w:t>
      </w:r>
      <w:r>
        <w:fldChar w:fldCharType="end"/>
      </w:r>
      <w:r>
        <w:rPr>
          <w:rFonts w:eastAsia="Times New Roman" w:cs="Times New Roman"/>
          <w:sz w:val="20"/>
          <w:szCs w:val="20"/>
          <w:lang w:eastAsia="uk-UA"/>
        </w:rPr>
        <w:t xml:space="preserve"> пункту 32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w:t>
      </w:r>
    </w:p>
    <w:p>
      <w:pPr>
        <w:pStyle w:val="Normal"/>
        <w:ind w:firstLine="614"/>
        <w:jc w:val="both"/>
        <w:rPr/>
      </w:pPr>
      <w:r>
        <w:rPr>
          <w:rFonts w:eastAsia="Times New Roman" w:cs="Times New Roman"/>
          <w:sz w:val="20"/>
          <w:szCs w:val="20"/>
          <w:lang w:eastAsia="uk-UA"/>
        </w:rPr>
        <w:t xml:space="preserve">До заяви-анкети додаються оригінали документа, зазначеного у </w:t>
      </w:r>
      <w:r>
        <w:fldChar w:fldCharType="begin"/>
      </w:r>
      <w:r>
        <w:instrText> HYPERLINK "https://zakon.rada.gov.ua/laws/show/322-2018-п?find=1&amp;text=втрат" \l "n127"</w:instrText>
      </w:r>
      <w:r>
        <w:fldChar w:fldCharType="separate"/>
      </w:r>
      <w:r>
        <w:rPr>
          <w:rStyle w:val="Style15"/>
          <w:rFonts w:eastAsia="Times New Roman" w:cs="Times New Roman"/>
          <w:color w:val="00000A"/>
          <w:sz w:val="20"/>
          <w:szCs w:val="20"/>
          <w:u w:val="none"/>
          <w:lang w:eastAsia="uk-UA"/>
        </w:rPr>
        <w:t>підпункті 3</w:t>
      </w:r>
      <w:r>
        <w:fldChar w:fldCharType="end"/>
      </w:r>
      <w:r>
        <w:rPr>
          <w:rFonts w:eastAsia="Times New Roman" w:cs="Times New Roman"/>
          <w:sz w:val="20"/>
          <w:szCs w:val="20"/>
          <w:lang w:eastAsia="uk-UA"/>
        </w:rPr>
        <w:t xml:space="preserve"> пункту 32 Порядку, і документа, що підтверджує сплату адміністративного збору, та копії документів, зазначених у </w:t>
      </w:r>
      <w:r>
        <w:fldChar w:fldCharType="begin"/>
      </w:r>
      <w:r>
        <w:instrText> HYPERLINK "https://zakon.rada.gov.ua/laws/show/322-2018-п?find=1&amp;text=втрат" \l "n125"</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"https://zakon.rada.gov.ua/laws/show/322-2018-п?find=1&amp;text=втрат" \l "n126"</w:instrText>
      </w:r>
      <w:r>
        <w:fldChar w:fldCharType="separate"/>
      </w:r>
      <w:r>
        <w:rPr>
          <w:rStyle w:val="Style15"/>
          <w:rFonts w:eastAsia="Times New Roman" w:cs="Times New Roman"/>
          <w:color w:val="00000A"/>
          <w:sz w:val="20"/>
          <w:szCs w:val="20"/>
          <w:u w:val="none"/>
          <w:lang w:eastAsia="uk-UA"/>
        </w:rPr>
        <w:t>2</w:t>
      </w:r>
      <w:r>
        <w:fldChar w:fldCharType="end"/>
      </w:r>
      <w:r>
        <w:rPr>
          <w:rFonts w:eastAsia="Times New Roman" w:cs="Times New Roman"/>
          <w:sz w:val="20"/>
          <w:szCs w:val="20"/>
          <w:lang w:eastAsia="uk-UA"/>
        </w:rPr>
        <w:t xml:space="preserve">, </w:t>
      </w:r>
      <w:r>
        <w:fldChar w:fldCharType="begin"/>
      </w:r>
      <w:r>
        <w:instrText> HYPERLINK "https://zakon.rada.gov.ua/laws/show/322-2018-п?find=1&amp;text=втрат" \l "n128"</w:instrText>
      </w:r>
      <w:r>
        <w:fldChar w:fldCharType="separate"/>
      </w:r>
      <w:r>
        <w:rPr>
          <w:rStyle w:val="Style15"/>
          <w:rFonts w:eastAsia="Times New Roman" w:cs="Times New Roman"/>
          <w:color w:val="00000A"/>
          <w:sz w:val="20"/>
          <w:szCs w:val="20"/>
          <w:u w:val="none"/>
          <w:lang w:eastAsia="uk-UA"/>
        </w:rPr>
        <w:t>4</w:t>
      </w:r>
      <w:r>
        <w:fldChar w:fldCharType="end"/>
      </w:r>
      <w:r>
        <w:rPr>
          <w:rFonts w:eastAsia="Times New Roman" w:cs="Times New Roman"/>
          <w:sz w:val="20"/>
          <w:szCs w:val="20"/>
          <w:lang w:eastAsia="uk-UA"/>
        </w:rPr>
        <w:t xml:space="preserve"> і </w:t>
      </w:r>
      <w:r>
        <w:fldChar w:fldCharType="begin"/>
      </w:r>
      <w:r>
        <w:instrText> HYPERLINK "https://zakon.rada.gov.ua/laws/show/322-2018-п?find=1&amp;text=втрат" \l "n493"</w:instrText>
      </w:r>
      <w:r>
        <w:fldChar w:fldCharType="separate"/>
      </w:r>
      <w:r>
        <w:rPr>
          <w:rStyle w:val="Style15"/>
          <w:rFonts w:eastAsia="Times New Roman" w:cs="Times New Roman"/>
          <w:color w:val="00000A"/>
          <w:sz w:val="20"/>
          <w:szCs w:val="20"/>
          <w:u w:val="none"/>
          <w:lang w:eastAsia="uk-UA"/>
        </w:rPr>
        <w:t>6</w:t>
      </w:r>
      <w:r>
        <w:fldChar w:fldCharType="end"/>
      </w:r>
      <w:r>
        <w:rPr>
          <w:rFonts w:eastAsia="Times New Roman" w:cs="Times New Roman"/>
          <w:sz w:val="20"/>
          <w:szCs w:val="20"/>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ind w:firstLine="614"/>
        <w:jc w:val="both"/>
        <w:rPr/>
      </w:pPr>
      <w:r>
        <w:rPr>
          <w:rFonts w:eastAsia="Times New Roman" w:cs="Times New Roman"/>
          <w:sz w:val="20"/>
          <w:szCs w:val="20"/>
          <w:lang w:eastAsia="uk-UA"/>
        </w:rPr>
        <w:t xml:space="preserve">Оригінали документів, зазначених у </w:t>
      </w:r>
      <w:r>
        <w:fldChar w:fldCharType="begin"/>
      </w:r>
      <w:r>
        <w:instrText> HYPERLINK "https://zakon.rada.gov.ua/laws/show/322-2018-п?find=1&amp;text=втрат" \l "n125"</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"https://zakon.rada.gov.ua/laws/show/322-2018-п?find=1&amp;text=втрат" \l "n126"</w:instrText>
      </w:r>
      <w:r>
        <w:fldChar w:fldCharType="separate"/>
      </w:r>
      <w:r>
        <w:rPr>
          <w:rStyle w:val="Style15"/>
          <w:rFonts w:eastAsia="Times New Roman" w:cs="Times New Roman"/>
          <w:color w:val="00000A"/>
          <w:sz w:val="20"/>
          <w:szCs w:val="20"/>
          <w:u w:val="none"/>
          <w:lang w:eastAsia="uk-UA"/>
        </w:rPr>
        <w:t>2</w:t>
      </w:r>
      <w:r>
        <w:fldChar w:fldCharType="end"/>
      </w:r>
      <w:r>
        <w:rPr>
          <w:rFonts w:eastAsia="Times New Roman" w:cs="Times New Roman"/>
          <w:sz w:val="20"/>
          <w:szCs w:val="20"/>
          <w:lang w:eastAsia="uk-UA"/>
        </w:rPr>
        <w:t xml:space="preserve"> і </w:t>
      </w:r>
      <w:r>
        <w:fldChar w:fldCharType="begin"/>
      </w:r>
      <w:r>
        <w:instrText> HYPERLINK "https://zakon.rada.gov.ua/laws/show/322-2018-п?find=1&amp;text=втрат" \l "n128"</w:instrText>
      </w:r>
      <w:r>
        <w:fldChar w:fldCharType="separate"/>
      </w:r>
      <w:r>
        <w:rPr>
          <w:rStyle w:val="Style15"/>
          <w:rFonts w:eastAsia="Times New Roman" w:cs="Times New Roman"/>
          <w:color w:val="00000A"/>
          <w:sz w:val="20"/>
          <w:szCs w:val="20"/>
          <w:u w:val="none"/>
          <w:lang w:eastAsia="uk-UA"/>
        </w:rPr>
        <w:t>4</w:t>
      </w:r>
      <w:r>
        <w:fldChar w:fldCharType="end"/>
      </w:r>
      <w:r>
        <w:rPr>
          <w:rFonts w:eastAsia="Times New Roman" w:cs="Times New Roman"/>
          <w:sz w:val="20"/>
          <w:szCs w:val="20"/>
          <w:lang w:eastAsia="uk-UA"/>
        </w:rPr>
        <w:t xml:space="preserve"> пункту 32 Порядку, та документа про звільнення від сплати адміністративного збору повертаються іноземцеві та особі без громадянства.</w:t>
      </w:r>
    </w:p>
    <w:p>
      <w:pPr>
        <w:pStyle w:val="Normal"/>
        <w:ind w:firstLine="614"/>
        <w:jc w:val="both"/>
        <w:rPr/>
      </w:pPr>
      <w:r>
        <w:rPr>
          <w:rFonts w:eastAsia="Times New Roman" w:cs="Times New Roman"/>
          <w:sz w:val="20"/>
          <w:szCs w:val="20"/>
          <w:lang w:eastAsia="uk-UA"/>
        </w:rPr>
        <w:t xml:space="preserve">Замість документів, зазначених в </w:t>
      </w:r>
      <w:r>
        <w:fldChar w:fldCharType="begin"/>
      </w:r>
      <w:r>
        <w:instrText> HYPERLINK "https://zakon.rada.gov.ua/laws/show/322-2018-п" \l "n125"</w:instrText>
      </w:r>
      <w:r>
        <w:fldChar w:fldCharType="separate"/>
      </w:r>
      <w:r>
        <w:rPr>
          <w:rStyle w:val="Style15"/>
          <w:rFonts w:eastAsia="Times New Roman" w:cs="Times New Roman"/>
          <w:color w:val="00000A"/>
          <w:sz w:val="20"/>
          <w:szCs w:val="20"/>
          <w:u w:val="none"/>
          <w:lang w:eastAsia="uk-UA"/>
        </w:rPr>
        <w:t>абзацах другому</w:t>
      </w:r>
      <w:r>
        <w:fldChar w:fldCharType="end"/>
      </w:r>
      <w:r>
        <w:rPr>
          <w:rFonts w:eastAsia="Times New Roman" w:cs="Times New Roman"/>
          <w:sz w:val="20"/>
          <w:szCs w:val="20"/>
          <w:lang w:eastAsia="uk-UA"/>
        </w:rPr>
        <w:t xml:space="preserve">, </w:t>
      </w:r>
      <w:r>
        <w:fldChar w:fldCharType="begin"/>
      </w:r>
      <w:r>
        <w:instrText> HYPERLINK "https://zakon.rada.gov.ua/laws/show/322-2018-п" \l "n127"</w:instrText>
      </w:r>
      <w:r>
        <w:fldChar w:fldCharType="separate"/>
      </w:r>
      <w:r>
        <w:rPr>
          <w:rStyle w:val="Style15"/>
          <w:rFonts w:eastAsia="Times New Roman" w:cs="Times New Roman"/>
          <w:color w:val="00000A"/>
          <w:sz w:val="20"/>
          <w:szCs w:val="20"/>
          <w:u w:val="none"/>
          <w:lang w:eastAsia="uk-UA"/>
        </w:rPr>
        <w:t>четвертому - шостому</w:t>
      </w:r>
      <w:r>
        <w:fldChar w:fldCharType="end"/>
      </w:r>
      <w:r>
        <w:rPr>
          <w:rFonts w:eastAsia="Times New Roman" w:cs="Times New Roman"/>
          <w:sz w:val="20"/>
          <w:szCs w:val="20"/>
          <w:lang w:eastAsia="uk-UA"/>
        </w:rPr>
        <w:t xml:space="preserve"> цього пункту, особа, визнана особою без громадянства відповідно до </w:t>
      </w:r>
      <w:r>
        <w:fldChar w:fldCharType="begin"/>
      </w:r>
      <w:r>
        <w:instrText> HYPERLINK "https://zakon.rada.gov.ua/laws/show/3773-17" \l "n436"</w:instrText>
      </w:r>
      <w:r>
        <w:fldChar w:fldCharType="separate"/>
      </w:r>
      <w:r>
        <w:rPr>
          <w:rStyle w:val="Style15"/>
          <w:rFonts w:eastAsia="Times New Roman" w:cs="Times New Roman"/>
          <w:color w:val="00000A"/>
          <w:sz w:val="20"/>
          <w:szCs w:val="20"/>
          <w:u w:val="none"/>
          <w:lang w:eastAsia="uk-UA"/>
        </w:rPr>
        <w:t>статті 6</w:t>
      </w:r>
      <w:r>
        <w:fldChar w:fldCharType="end"/>
      </w:r>
      <w:r>
        <w:fldChar w:fldCharType="begin"/>
      </w:r>
      <w:r>
        <w:instrText> HYPERLINK "https://zakon.rada.gov.ua/laws/show/3773-17" \l "n436"</w:instrText>
      </w:r>
      <w:r>
        <w:fldChar w:fldCharType="separate"/>
      </w:r>
      <w:r>
        <w:rPr>
          <w:rStyle w:val="Style15"/>
          <w:rFonts w:eastAsia="Times New Roman" w:cs="Times New Roman"/>
          <w:b/>
          <w:bCs/>
          <w:color w:val="00000A"/>
          <w:sz w:val="20"/>
          <w:szCs w:val="20"/>
          <w:u w:val="none"/>
          <w:vertAlign w:val="superscript"/>
          <w:lang w:eastAsia="uk-UA"/>
        </w:rPr>
        <w:t>1</w:t>
      </w:r>
      <w:r>
        <w:fldChar w:fldCharType="end"/>
      </w:r>
      <w:r>
        <w:rPr>
          <w:rFonts w:eastAsia="Times New Roman" w:cs="Times New Roman"/>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pPr>
        <w:pStyle w:val="Normal"/>
        <w:ind w:firstLine="614"/>
        <w:jc w:val="both"/>
        <w:rPr>
          <w:rFonts w:eastAsia="Times New Roman" w:cs="Times New Roman"/>
          <w:sz w:val="20"/>
          <w:szCs w:val="20"/>
          <w:lang w:eastAsia="uk-UA"/>
        </w:rPr>
      </w:pPr>
      <w:r>
        <w:rPr>
          <w:rFonts w:eastAsia="Times New Roman" w:cs="Times New Roman"/>
          <w:sz w:val="20"/>
          <w:szCs w:val="20"/>
          <w:lang w:eastAsia="uk-UA"/>
        </w:rPr>
        <w:t>Іноземець та особа без громадянства можуть подати також інші документи, які підтверджують наявність підстав для отримання посвідки на тимчасове проживання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pPr>
        <w:pStyle w:val="Normal"/>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firstLine="473"/>
        <w:jc w:val="center"/>
        <w:rPr>
          <w:rFonts w:eastAsia="Times New Roman" w:cs="Times New Roman"/>
          <w:b/>
          <w:b/>
          <w:sz w:val="20"/>
          <w:szCs w:val="20"/>
          <w:lang w:eastAsia="uk-UA"/>
        </w:rPr>
      </w:pPr>
      <w:r>
        <w:rPr>
          <w:rFonts w:eastAsia="Times New Roman" w:cs="Times New Roman"/>
          <w:b/>
          <w:sz w:val="20"/>
          <w:szCs w:val="20"/>
          <w:lang w:eastAsia="uk-UA"/>
        </w:rPr>
        <w:t>Крім вищевказаних документів, залежно від категорії іноземців та осіб без громадянства,  подаються:</w:t>
      </w:r>
    </w:p>
    <w:p>
      <w:pPr>
        <w:pStyle w:val="Normal"/>
        <w:ind w:firstLine="473"/>
        <w:jc w:val="both"/>
        <w:rPr>
          <w:rFonts w:eastAsia="Times New Roman" w:cs="Times New Roman"/>
          <w:b/>
          <w:b/>
          <w:sz w:val="20"/>
          <w:szCs w:val="20"/>
          <w:lang w:eastAsia="uk-UA"/>
        </w:rPr>
      </w:pPr>
      <w:r>
        <w:rPr>
          <w:rFonts w:eastAsia="Times New Roman" w:cs="Times New Roman"/>
          <w:b/>
          <w:sz w:val="20"/>
          <w:szCs w:val="20"/>
          <w:lang w:eastAsia="uk-UA"/>
        </w:rPr>
      </w:r>
    </w:p>
    <w:p>
      <w:pPr>
        <w:pStyle w:val="Normal"/>
        <w:ind w:firstLine="473"/>
        <w:jc w:val="both"/>
        <w:rPr>
          <w:rFonts w:ascii="Verdana" w:hAnsi="Verdana" w:eastAsia="Times New Roman" w:cs="Times New Roman"/>
          <w:i/>
          <w:i/>
          <w:sz w:val="16"/>
          <w:szCs w:val="16"/>
          <w:lang w:eastAsia="uk-UA"/>
        </w:rPr>
      </w:pPr>
      <w:r>
        <w:rPr>
          <w:rFonts w:eastAsia="Times New Roman" w:cs="Times New Roman"/>
          <w:b/>
          <w:i/>
          <w:sz w:val="20"/>
          <w:szCs w:val="20"/>
          <w:lang w:eastAsia="uk-UA"/>
        </w:rPr>
        <w:t>іноземцями та особами без громадянства, які відповідно до закону прибули в Україну для працевлаштування або укладення гіг-контракту,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pPr>
        <w:pStyle w:val="Normal"/>
        <w:numPr>
          <w:ilvl w:val="0"/>
          <w:numId w:val="1"/>
        </w:numPr>
        <w:spacing w:before="0" w:after="0"/>
        <w:ind w:left="31" w:firstLine="426"/>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 </w:t>
      </w:r>
      <w:r>
        <w:rPr>
          <w:rFonts w:eastAsia="Times New Roman" w:cs="Times New Roman"/>
          <w:sz w:val="20"/>
          <w:szCs w:val="20"/>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numPr>
          <w:ilvl w:val="0"/>
          <w:numId w:val="1"/>
        </w:numPr>
        <w:spacing w:before="0" w:after="0"/>
        <w:ind w:left="31" w:firstLine="426"/>
        <w:contextualSpacing/>
        <w:jc w:val="both"/>
        <w:rPr>
          <w:rFonts w:eastAsia="Times New Roman" w:cs="Times New Roman"/>
          <w:sz w:val="20"/>
          <w:szCs w:val="20"/>
          <w:lang w:eastAsia="uk-UA"/>
        </w:rPr>
      </w:pPr>
      <w:r>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або такою особою без громадянства.</w:t>
      </w:r>
    </w:p>
    <w:p>
      <w:pPr>
        <w:pStyle w:val="Normal"/>
        <w:ind w:left="31" w:firstLine="583"/>
        <w:jc w:val="both"/>
        <w:rPr>
          <w:rFonts w:ascii="Verdana" w:hAnsi="Verdana"/>
          <w:b/>
          <w:b/>
          <w:i/>
          <w:i/>
          <w:sz w:val="16"/>
          <w:szCs w:val="16"/>
          <w:lang w:eastAsia="uk-UA"/>
        </w:rPr>
      </w:pPr>
      <w:r>
        <w:rPr>
          <w:b/>
          <w:i/>
          <w:sz w:val="20"/>
          <w:szCs w:val="20"/>
          <w:lang w:eastAsia="uk-UA"/>
        </w:rPr>
        <w:t>Іноземцями та особами без громадянства, які прибули в Україну для участі в реалізації проє</w:t>
      </w:r>
      <w:bookmarkStart w:id="92" w:name="_GoBack"/>
      <w:bookmarkEnd w:id="92"/>
      <w:r>
        <w:rPr>
          <w:b/>
          <w:i/>
          <w:sz w:val="20"/>
          <w:szCs w:val="20"/>
          <w:lang w:eastAsia="uk-UA"/>
        </w:rPr>
        <w:t>ктів міжнародної технічної допомоги, зареєстрованих у встановленому порядку:</w:t>
      </w:r>
    </w:p>
    <w:p>
      <w:pPr>
        <w:pStyle w:val="Normal"/>
        <w:numPr>
          <w:ilvl w:val="0"/>
          <w:numId w:val="1"/>
        </w:numPr>
        <w:spacing w:before="0" w:after="0"/>
        <w:ind w:left="31" w:firstLine="284"/>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подання державної установи, підприємства чи організації, що є реципієнтом проєкту міжнародної технічної допомоги; </w:t>
      </w:r>
    </w:p>
    <w:p>
      <w:pPr>
        <w:pStyle w:val="Normal"/>
        <w:numPr>
          <w:ilvl w:val="0"/>
          <w:numId w:val="1"/>
        </w:numPr>
        <w:spacing w:before="0" w:after="0"/>
        <w:ind w:left="31" w:firstLine="284"/>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засвідчену в установленому порядку копію реєстраційної картки проєкту міжнародної технічної допомоги.</w:t>
      </w:r>
    </w:p>
    <w:p>
      <w:pPr>
        <w:pStyle w:val="Normal"/>
        <w:ind w:left="31" w:firstLine="442"/>
        <w:jc w:val="both"/>
        <w:rPr>
          <w:rFonts w:eastAsia="Times New Roman" w:cs="Times New Roman"/>
          <w:b/>
          <w:b/>
          <w:i/>
          <w:i/>
          <w:sz w:val="20"/>
          <w:szCs w:val="20"/>
          <w:lang w:eastAsia="uk-UA"/>
        </w:rPr>
      </w:pPr>
      <w:r>
        <w:rPr>
          <w:rFonts w:eastAsia="Times New Roman" w:cs="Times New Roman"/>
          <w:b/>
          <w:i/>
          <w:sz w:val="20"/>
          <w:szCs w:val="20"/>
          <w:lang w:eastAsia="uk-UA"/>
        </w:rPr>
        <w:t>Іноземцями та особами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pPr>
        <w:pStyle w:val="Normal"/>
        <w:numPr>
          <w:ilvl w:val="0"/>
          <w:numId w:val="1"/>
        </w:numPr>
        <w:spacing w:before="0" w:after="0"/>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подання відповідної релігійної організації;</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pPr>
        <w:pStyle w:val="Normal"/>
        <w:ind w:left="31" w:firstLine="442"/>
        <w:jc w:val="both"/>
        <w:rPr>
          <w:rFonts w:eastAsia="Times New Roman" w:cs="Times New Roman"/>
          <w:b/>
          <w:b/>
          <w:i/>
          <w:i/>
          <w:sz w:val="20"/>
          <w:szCs w:val="20"/>
          <w:lang w:eastAsia="uk-UA"/>
        </w:rPr>
      </w:pPr>
      <w:r>
        <w:rPr>
          <w:rFonts w:eastAsia="Times New Roman" w:cs="Times New Roman"/>
          <w:b/>
          <w:i/>
          <w:sz w:val="20"/>
          <w:szCs w:val="20"/>
          <w:lang w:eastAsia="uk-UA"/>
        </w:rPr>
        <w:t>Іноземцями та особами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w:t>
      </w:r>
    </w:p>
    <w:p>
      <w:pPr>
        <w:pStyle w:val="Normal"/>
        <w:ind w:left="31" w:firstLine="442"/>
        <w:jc w:val="both"/>
        <w:rPr>
          <w:rFonts w:eastAsia="Times New Roman" w:cs="Times New Roman"/>
          <w:sz w:val="20"/>
          <w:szCs w:val="20"/>
          <w:lang w:eastAsia="uk-UA"/>
        </w:rPr>
      </w:pPr>
      <w:r>
        <w:rPr>
          <w:rFonts w:eastAsia="Times New Roman" w:cs="Times New Roman"/>
          <w:b/>
          <w:i/>
          <w:sz w:val="20"/>
          <w:szCs w:val="20"/>
          <w:lang w:eastAsia="uk-UA"/>
        </w:rPr>
        <w:t xml:space="preserve"> </w:t>
      </w:r>
      <w:r>
        <w:rPr>
          <w:rFonts w:eastAsia="Times New Roman" w:cs="Times New Roman"/>
          <w:sz w:val="20"/>
          <w:szCs w:val="20"/>
          <w:lang w:eastAsia="uk-UA"/>
        </w:rPr>
        <w:t>- подання відповідної філії або представництва юридичної особи, утвореної відповідно до законодавства іноземної держави.</w:t>
      </w:r>
    </w:p>
    <w:p>
      <w:pPr>
        <w:pStyle w:val="Normal"/>
        <w:ind w:firstLine="473"/>
        <w:jc w:val="both"/>
        <w:rPr>
          <w:rFonts w:ascii="Verdana" w:hAnsi="Verdana" w:eastAsia="Times New Roman" w:cs="Times New Roman"/>
          <w:b/>
          <w:b/>
          <w:i/>
          <w:i/>
          <w:sz w:val="16"/>
          <w:szCs w:val="16"/>
          <w:lang w:eastAsia="uk-UA"/>
        </w:rPr>
      </w:pPr>
      <w:r>
        <w:rPr>
          <w:rFonts w:eastAsia="Times New Roman" w:cs="Times New Roman"/>
          <w:b/>
          <w:i/>
          <w:sz w:val="20"/>
          <w:szCs w:val="20"/>
          <w:lang w:eastAsia="uk-UA"/>
        </w:rPr>
        <w:t>Іноземцями та особами без громадянства, які прибули в Україну для роботи у філіях або представництвах іноземних банків, зареєстрованих у встановленому порядку:</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подання відповідної філії або представництва іноземного банку в Україні.</w:t>
      </w:r>
    </w:p>
    <w:p>
      <w:pPr>
        <w:pStyle w:val="Normal"/>
        <w:ind w:firstLine="473"/>
        <w:jc w:val="both"/>
        <w:rPr/>
      </w:pPr>
      <w:r>
        <w:rPr>
          <w:rFonts w:eastAsia="Times New Roman" w:cs="Times New Roman"/>
          <w:b/>
          <w:i/>
          <w:sz w:val="20"/>
          <w:szCs w:val="20"/>
          <w:lang w:eastAsia="uk-UA"/>
        </w:rPr>
        <w:t xml:space="preserve">Іноземцями та особами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w:t>
      </w:r>
      <w:r>
        <w:fldChar w:fldCharType="begin"/>
      </w:r>
      <w:r>
        <w:instrText> HYPERLINK "https://zakon.rada.gov.ua/laws/show/3236-17" \l "n3"</w:instrText>
      </w:r>
      <w:r>
        <w:fldChar w:fldCharType="separate"/>
      </w:r>
      <w:r>
        <w:rPr>
          <w:rStyle w:val="Style15"/>
          <w:rFonts w:eastAsia="Times New Roman" w:cs="Times New Roman"/>
          <w:b/>
          <w:i/>
          <w:color w:val="00000A"/>
          <w:sz w:val="20"/>
          <w:szCs w:val="20"/>
          <w:u w:val="none"/>
          <w:lang w:eastAsia="uk-UA"/>
        </w:rPr>
        <w:t>Закону України</w:t>
      </w:r>
      <w:r>
        <w:fldChar w:fldCharType="end"/>
      </w:r>
      <w:r>
        <w:rPr>
          <w:rFonts w:eastAsia="Times New Roman" w:cs="Times New Roman"/>
          <w:b/>
          <w:i/>
          <w:sz w:val="20"/>
          <w:szCs w:val="20"/>
          <w:lang w:eastAsia="uk-UA"/>
        </w:rPr>
        <w:t xml:space="preserve"> «Про волонтерську діяльність», інформація про які розміщена на офіційному вебсайті Нацсоцслужби:</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pPr>
        <w:pStyle w:val="Normal"/>
        <w:numPr>
          <w:ilvl w:val="0"/>
          <w:numId w:val="1"/>
        </w:numPr>
        <w:spacing w:before="0" w:after="0"/>
        <w:ind w:left="47" w:firstLine="16"/>
        <w:contextualSpacing/>
        <w:jc w:val="both"/>
        <w:rPr/>
      </w:pPr>
      <w:r>
        <w:rPr>
          <w:rFonts w:eastAsia="Times New Roman" w:cs="Times New Roman"/>
          <w:sz w:val="20"/>
          <w:szCs w:val="20"/>
          <w:lang w:eastAsia="uk-UA"/>
        </w:rPr>
        <w:t xml:space="preserve">або подання організації чи установи, що залучає до своєї діяльності волонтерів відповідно до </w:t>
      </w:r>
      <w:r>
        <w:fldChar w:fldCharType="begin"/>
      </w:r>
      <w:r>
        <w:instrText> HYPERLINK "https://zakon.rada.gov.ua/laws/show/3236-17" \l "n3"</w:instrText>
      </w:r>
      <w:r>
        <w:fldChar w:fldCharType="separate"/>
      </w:r>
      <w:r>
        <w:rPr>
          <w:rStyle w:val="Style15"/>
          <w:rFonts w:eastAsia="Times New Roman" w:cs="Times New Roman"/>
          <w:color w:val="00000A"/>
          <w:sz w:val="20"/>
          <w:szCs w:val="20"/>
          <w:u w:val="none"/>
          <w:lang w:eastAsia="uk-UA"/>
        </w:rPr>
        <w:t>Закону України</w:t>
      </w:r>
      <w:r>
        <w:fldChar w:fldCharType="end"/>
      </w:r>
      <w:r>
        <w:rPr>
          <w:rFonts w:eastAsia="Times New Roman" w:cs="Times New Roman"/>
          <w:sz w:val="20"/>
          <w:szCs w:val="20"/>
          <w:lang w:eastAsia="uk-UA"/>
        </w:rPr>
        <w:t xml:space="preserve"> «Про волонтерську діяльність», інформація про яку розміщена на офіційному вебсайті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Normal"/>
        <w:ind w:left="47" w:firstLine="426"/>
        <w:jc w:val="both"/>
        <w:rPr>
          <w:rFonts w:eastAsia="Times New Roman" w:cs="Times New Roman"/>
          <w:b/>
          <w:b/>
          <w:i/>
          <w:i/>
          <w:sz w:val="20"/>
          <w:szCs w:val="20"/>
          <w:lang w:eastAsia="uk-UA"/>
        </w:rPr>
      </w:pPr>
      <w:r>
        <w:rPr>
          <w:rFonts w:eastAsia="Times New Roman" w:cs="Times New Roman"/>
          <w:b/>
          <w:i/>
          <w:sz w:val="20"/>
          <w:szCs w:val="20"/>
          <w:lang w:eastAsia="uk-UA"/>
        </w:rPr>
        <w:t>Іноземцями (крім громадян Російської Федерації та Республіки Білорусь) та особами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pPr>
        <w:pStyle w:val="ListParagraph"/>
        <w:numPr>
          <w:ilvl w:val="0"/>
          <w:numId w:val="1"/>
        </w:numPr>
        <w:ind w:left="47" w:firstLine="426"/>
        <w:jc w:val="both"/>
        <w:rPr>
          <w:rFonts w:eastAsia="Times New Roman" w:cs="Times New Roman"/>
          <w:b/>
          <w:b/>
          <w:sz w:val="20"/>
          <w:szCs w:val="20"/>
          <w:lang w:eastAsia="uk-UA"/>
        </w:rPr>
      </w:pPr>
      <w:r>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реабілітаційної допомоги іноземців та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працюють, а також повідомили Міністерство охорони здоров’я України про строк, на який залучаються такі особи.</w:t>
      </w:r>
    </w:p>
    <w:p>
      <w:pPr>
        <w:pStyle w:val="Normal"/>
        <w:ind w:left="47" w:firstLine="426"/>
        <w:jc w:val="both"/>
        <w:rPr>
          <w:rFonts w:ascii="Verdana" w:hAnsi="Verdana" w:eastAsia="Times New Roman" w:cs="Times New Roman"/>
          <w:b/>
          <w:b/>
          <w:i/>
          <w:i/>
          <w:sz w:val="16"/>
          <w:szCs w:val="16"/>
          <w:lang w:eastAsia="uk-UA"/>
        </w:rPr>
      </w:pPr>
      <w:r>
        <w:rPr>
          <w:rFonts w:eastAsia="Times New Roman" w:cs="Times New Roman"/>
          <w:b/>
          <w:i/>
          <w:sz w:val="20"/>
          <w:szCs w:val="20"/>
          <w:lang w:eastAsia="uk-UA"/>
        </w:rPr>
        <w:t>Іноземцями та особами без громадянства, які прибули в Україну для роботи кореспондентом або представником іноземних медіа:</w:t>
      </w:r>
    </w:p>
    <w:p>
      <w:pPr>
        <w:pStyle w:val="Normal"/>
        <w:numPr>
          <w:ilvl w:val="0"/>
          <w:numId w:val="1"/>
        </w:numPr>
        <w:spacing w:before="0" w:after="0"/>
        <w:ind w:left="47" w:firstLine="16"/>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звернення іноземного засобу масової інформації;</w:t>
      </w:r>
    </w:p>
    <w:p>
      <w:pPr>
        <w:pStyle w:val="Normal"/>
        <w:numPr>
          <w:ilvl w:val="0"/>
          <w:numId w:val="1"/>
        </w:numPr>
        <w:spacing w:before="0" w:after="0"/>
        <w:ind w:left="47" w:firstLine="16"/>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 xml:space="preserve">подання Мінреінтеграції. </w:t>
      </w:r>
    </w:p>
    <w:p>
      <w:pPr>
        <w:pStyle w:val="Normal"/>
        <w:ind w:left="47" w:firstLine="426"/>
        <w:jc w:val="both"/>
        <w:rPr>
          <w:rFonts w:ascii="Verdana" w:hAnsi="Verdana" w:eastAsia="Times New Roman" w:cs="Times New Roman"/>
          <w:b/>
          <w:b/>
          <w:i/>
          <w:i/>
          <w:sz w:val="16"/>
          <w:szCs w:val="16"/>
          <w:lang w:eastAsia="uk-UA"/>
        </w:rPr>
      </w:pPr>
      <w:r>
        <w:rPr>
          <w:rFonts w:eastAsia="Times New Roman" w:cs="Times New Roman"/>
          <w:b/>
          <w:i/>
          <w:sz w:val="20"/>
          <w:szCs w:val="20"/>
          <w:lang w:eastAsia="uk-UA"/>
        </w:rPr>
        <w:t>Іноземцями та особами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України на дату внесення іноземної інвестиції:</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копія установчого документа юридичної особи, засвідчену уповноваженою посадовою особою юридичної особи;</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інші документи залежно від виду здійснення іноземної інвестиції:</w:t>
      </w:r>
    </w:p>
    <w:p>
      <w:pPr>
        <w:pStyle w:val="Normal"/>
        <w:numPr>
          <w:ilvl w:val="0"/>
          <w:numId w:val="1"/>
        </w:numPr>
        <w:spacing w:before="0" w:after="0"/>
        <w:ind w:firstLine="30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pPr>
        <w:pStyle w:val="Normal"/>
        <w:numPr>
          <w:ilvl w:val="0"/>
          <w:numId w:val="1"/>
        </w:numPr>
        <w:spacing w:before="0" w:after="0"/>
        <w:ind w:firstLine="30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pPr>
        <w:pStyle w:val="Normal"/>
        <w:numPr>
          <w:ilvl w:val="0"/>
          <w:numId w:val="1"/>
        </w:numPr>
        <w:spacing w:before="0" w:after="0"/>
        <w:ind w:firstLine="30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pPr>
        <w:pStyle w:val="Normal"/>
        <w:numPr>
          <w:ilvl w:val="0"/>
          <w:numId w:val="1"/>
        </w:numPr>
        <w:spacing w:before="0" w:after="0"/>
        <w:ind w:firstLine="30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pPr>
        <w:pStyle w:val="Normal"/>
        <w:ind w:firstLine="473"/>
        <w:jc w:val="both"/>
        <w:rPr>
          <w:rFonts w:ascii="Verdana" w:hAnsi="Verdana" w:eastAsia="Times New Roman" w:cs="Times New Roman"/>
          <w:b/>
          <w:b/>
          <w:i/>
          <w:i/>
          <w:sz w:val="16"/>
          <w:szCs w:val="16"/>
          <w:lang w:eastAsia="uk-UA"/>
        </w:rPr>
      </w:pPr>
      <w:r>
        <w:rPr>
          <w:rFonts w:eastAsia="Times New Roman" w:cs="Times New Roman"/>
          <w:b/>
          <w:i/>
          <w:sz w:val="20"/>
          <w:szCs w:val="20"/>
          <w:lang w:eastAsia="uk-UA"/>
        </w:rPr>
        <w:t>Іноземцями та особами без 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прибули в Україну з метою навчання:</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pPr>
        <w:pStyle w:val="Normal"/>
        <w:numPr>
          <w:ilvl w:val="0"/>
          <w:numId w:val="1"/>
        </w:numPr>
        <w:spacing w:before="0" w:after="0"/>
        <w:ind w:left="31" w:firstLine="284"/>
        <w:contextualSpacing/>
        <w:jc w:val="both"/>
        <w:rPr>
          <w:rFonts w:ascii="Verdana" w:hAnsi="Verdana" w:eastAsia="Times New Roman" w:cs="Times New Roman"/>
          <w:b/>
          <w:b/>
          <w:sz w:val="16"/>
          <w:szCs w:val="16"/>
          <w:lang w:eastAsia="uk-UA"/>
        </w:rPr>
      </w:pPr>
      <w:r>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Pr>
          <w:rFonts w:eastAsia="Times New Roman" w:cs="Times New Roman"/>
          <w:b/>
          <w:sz w:val="20"/>
          <w:szCs w:val="20"/>
          <w:lang w:eastAsia="uk-UA"/>
        </w:rPr>
        <w:t xml:space="preserve"> </w:t>
      </w:r>
    </w:p>
    <w:p>
      <w:pPr>
        <w:pStyle w:val="Normal"/>
        <w:spacing w:before="0" w:after="0"/>
        <w:ind w:left="31" w:firstLine="442"/>
        <w:contextualSpacing/>
        <w:jc w:val="both"/>
        <w:rPr>
          <w:rFonts w:ascii="Verdana" w:hAnsi="Verdana" w:eastAsia="Times New Roman" w:cs="Times New Roman"/>
          <w:b/>
          <w:b/>
          <w:i/>
          <w:i/>
          <w:sz w:val="16"/>
          <w:szCs w:val="16"/>
          <w:lang w:eastAsia="uk-UA"/>
        </w:rPr>
      </w:pPr>
      <w:r>
        <w:rPr>
          <w:rFonts w:eastAsia="Times New Roman" w:cs="Times New Roman"/>
          <w:b/>
          <w:i/>
          <w:sz w:val="20"/>
          <w:szCs w:val="20"/>
          <w:lang w:eastAsia="uk-UA"/>
        </w:rPr>
        <w:t>Іноземцями та особами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pPr>
        <w:pStyle w:val="Normal"/>
        <w:numPr>
          <w:ilvl w:val="0"/>
          <w:numId w:val="1"/>
        </w:numPr>
        <w:spacing w:before="0" w:after="0"/>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документ, що підтверджує факт перебування у шлюбі з громадянином України. Оригінал документа повертається іноземцеві та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numPr>
          <w:ilvl w:val="0"/>
          <w:numId w:val="1"/>
        </w:numPr>
        <w:spacing w:before="0" w:after="0"/>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ind w:left="31" w:firstLine="442"/>
        <w:jc w:val="both"/>
        <w:rPr>
          <w:rFonts w:ascii="Verdana" w:hAnsi="Verdana" w:eastAsia="Times New Roman" w:cs="Times New Roman"/>
          <w:b/>
          <w:b/>
          <w:sz w:val="16"/>
          <w:szCs w:val="16"/>
          <w:lang w:eastAsia="uk-UA"/>
        </w:rPr>
      </w:pPr>
      <w:r>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pPr>
        <w:pStyle w:val="Normal"/>
        <w:ind w:firstLine="473"/>
        <w:jc w:val="both"/>
        <w:rPr>
          <w:rFonts w:eastAsia="Times New Roman" w:cs="Times New Roman"/>
          <w:b/>
          <w:b/>
          <w:i/>
          <w:i/>
          <w:sz w:val="20"/>
          <w:szCs w:val="20"/>
          <w:lang w:eastAsia="uk-UA"/>
        </w:rPr>
      </w:pPr>
      <w:r>
        <w:rPr>
          <w:rFonts w:eastAsia="Times New Roman" w:cs="Times New Roman"/>
          <w:b/>
          <w:i/>
          <w:sz w:val="20"/>
          <w:szCs w:val="20"/>
          <w:lang w:eastAsia="uk-UA"/>
        </w:rPr>
        <w:t xml:space="preserve">Іноземцями та особами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 </w:t>
      </w:r>
    </w:p>
    <w:p>
      <w:pPr>
        <w:pStyle w:val="Normal"/>
        <w:numPr>
          <w:ilvl w:val="0"/>
          <w:numId w:val="1"/>
        </w:numPr>
        <w:spacing w:before="0" w:after="0"/>
        <w:ind w:left="31" w:firstLine="284"/>
        <w:contextualSpacing/>
        <w:jc w:val="both"/>
        <w:rPr/>
      </w:pPr>
      <w:r>
        <w:rPr>
          <w:rFonts w:eastAsia="Times New Roman" w:cs="Times New Roman"/>
          <w:sz w:val="20"/>
          <w:szCs w:val="20"/>
          <w:lang w:eastAsia="uk-UA"/>
        </w:rPr>
        <w:t xml:space="preserve">документ, згідно з яким вони відповідно до права країни походження іноземця та особи без громадянства вважаються членами сім'ї особи, зазначеної в </w:t>
      </w:r>
      <w:hyperlink r:id="rId6">
        <w:r>
          <w:rPr>
            <w:rStyle w:val="Style15"/>
            <w:rFonts w:eastAsia="Times New Roman" w:cs="Times New Roman"/>
            <w:color w:val="00000A"/>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«Про правовий статус іноземців та осіб без громадянства». Оригінал документа повертається іноземцеві та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numPr>
          <w:ilvl w:val="0"/>
          <w:numId w:val="1"/>
        </w:numPr>
        <w:spacing w:before="0" w:after="0"/>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pPr>
        <w:pStyle w:val="Normal"/>
        <w:numPr>
          <w:ilvl w:val="0"/>
          <w:numId w:val="1"/>
        </w:numPr>
        <w:spacing w:before="0" w:after="0"/>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 на тимчасове проживання або контракт про проходження військової служби у Збройних Силах України, Державній спеціальній службі транспорту, Національній гвардії України та військовий квиток особи рядового, сержантського чи старшинського складу/військово-обліковий документ (службове посвідчення) військовослужбовця іноземця та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документів повертаються іноземцеві та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ind w:firstLine="473"/>
        <w:jc w:val="both"/>
        <w:rPr>
          <w:rFonts w:ascii="Verdana" w:hAnsi="Verdana" w:eastAsia="Times New Roman" w:cs="Times New Roman"/>
          <w:b/>
          <w:b/>
          <w:i/>
          <w:i/>
          <w:sz w:val="16"/>
          <w:szCs w:val="16"/>
          <w:lang w:eastAsia="uk-UA"/>
        </w:rPr>
      </w:pPr>
      <w:r>
        <w:rPr>
          <w:rFonts w:eastAsia="Times New Roman" w:cs="Times New Roman"/>
          <w:b/>
          <w:i/>
          <w:sz w:val="20"/>
          <w:szCs w:val="20"/>
          <w:lang w:eastAsia="uk-UA"/>
        </w:rPr>
        <w:t>Іноземцями та особами без 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pPr>
        <w:pStyle w:val="Normal"/>
        <w:numPr>
          <w:ilvl w:val="0"/>
          <w:numId w:val="1"/>
        </w:numPr>
        <w:spacing w:before="0" w:after="0"/>
        <w:ind w:left="31" w:firstLine="284"/>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 </w:t>
      </w:r>
      <w:r>
        <w:rPr>
          <w:rFonts w:eastAsia="Times New Roman" w:cs="Times New Roman"/>
          <w:sz w:val="20"/>
          <w:szCs w:val="20"/>
          <w:lang w:eastAsia="uk-UA"/>
        </w:rPr>
        <w:t>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видворення з України іноземця та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pPr>
        <w:pStyle w:val="Normal"/>
        <w:ind w:left="31" w:firstLine="442"/>
        <w:jc w:val="both"/>
        <w:rPr>
          <w:rFonts w:ascii="Verdana" w:hAnsi="Verdana" w:eastAsia="Times New Roman" w:cs="Times New Roman"/>
          <w:i/>
          <w:i/>
          <w:sz w:val="16"/>
          <w:szCs w:val="16"/>
          <w:lang w:eastAsia="uk-UA"/>
        </w:rPr>
      </w:pPr>
      <w:r>
        <w:rPr>
          <w:rFonts w:eastAsia="Times New Roman" w:cs="Times New Roman"/>
          <w:b/>
          <w:i/>
          <w:sz w:val="20"/>
          <w:szCs w:val="20"/>
          <w:lang w:eastAsia="uk-UA"/>
        </w:rPr>
        <w:t>Іноземцями та особами без громадянства, які надавали інструкторську (стрілецьку, тактичну, медичну, радіотехнічну, вибухотехнічну та іншу) допомогу підрозділам Збройних Сил України, інших утворених відповідно до законів України військових формувань, правоохоронних органів спеціального призначення, Міністерства внутрішніх справ України,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Pr>
          <w:rFonts w:eastAsia="Times New Roman" w:cs="Times New Roman"/>
          <w:i/>
          <w:sz w:val="20"/>
          <w:szCs w:val="20"/>
          <w:lang w:eastAsia="uk-UA"/>
        </w:rPr>
        <w:t>:</w:t>
      </w:r>
    </w:p>
    <w:p>
      <w:pPr>
        <w:pStyle w:val="Normal"/>
        <w:ind w:left="31" w:hanging="0"/>
        <w:jc w:val="both"/>
        <w:rPr>
          <w:rFonts w:ascii="Verdana" w:hAnsi="Verdana" w:eastAsia="Times New Roman" w:cs="Times New Roman"/>
          <w:sz w:val="16"/>
          <w:szCs w:val="16"/>
          <w:lang w:eastAsia="uk-UA"/>
        </w:rPr>
      </w:pPr>
      <w:r>
        <w:rPr>
          <w:rFonts w:eastAsia="Times New Roman" w:cs="Times New Roman"/>
          <w:sz w:val="20"/>
          <w:szCs w:val="20"/>
          <w:lang w:eastAsia="uk-UA"/>
        </w:rPr>
        <w:t>-</w:t>
        <w:tab/>
        <w:t xml:space="preserve"> подання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pPr>
        <w:pStyle w:val="Normal"/>
        <w:ind w:left="31" w:hanging="0"/>
        <w:jc w:val="both"/>
        <w:rPr>
          <w:rFonts w:ascii="Verdana" w:hAnsi="Verdana" w:eastAsia="Times New Roman" w:cs="Times New Roman"/>
          <w:sz w:val="16"/>
          <w:szCs w:val="16"/>
          <w:lang w:eastAsia="uk-UA"/>
        </w:rPr>
      </w:pPr>
      <w:r>
        <w:rPr>
          <w:rFonts w:eastAsia="Times New Roman" w:cs="Times New Roman"/>
          <w:sz w:val="20"/>
          <w:szCs w:val="20"/>
          <w:lang w:eastAsia="uk-UA"/>
        </w:rPr>
        <w:tab/>
      </w:r>
      <w:bookmarkStart w:id="93" w:name="n406"/>
      <w:bookmarkEnd w:id="93"/>
      <w:r>
        <w:rPr>
          <w:rFonts w:eastAsia="Times New Roman" w:cs="Times New Roman"/>
          <w:sz w:val="20"/>
          <w:szCs w:val="20"/>
          <w:lang w:eastAsia="uk-UA"/>
        </w:rPr>
        <w:t>клопотання командира підрозділу Збройних Сил України,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pPr>
        <w:pStyle w:val="Normal"/>
        <w:ind w:left="31" w:firstLine="442"/>
        <w:jc w:val="both"/>
        <w:rPr/>
      </w:pPr>
      <w:bookmarkStart w:id="94" w:name="n407"/>
      <w:bookmarkEnd w:id="94"/>
      <w:r>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7">
        <w:r>
          <w:rPr>
            <w:rStyle w:val="Style15"/>
            <w:rFonts w:eastAsia="Times New Roman" w:cs="Times New Roman"/>
            <w:sz w:val="20"/>
            <w:szCs w:val="20"/>
            <w:lang w:eastAsia="uk-UA"/>
          </w:rPr>
          <w:t>частині двадцятій</w:t>
        </w:r>
      </w:hyperlink>
      <w:r>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pPr>
        <w:pStyle w:val="Normal"/>
        <w:ind w:left="31" w:firstLine="442"/>
        <w:jc w:val="both"/>
        <w:rPr>
          <w:rFonts w:eastAsia="Times New Roman" w:cs="Times New Roman"/>
          <w:b/>
          <w:b/>
          <w:bCs/>
          <w:i/>
          <w:i/>
          <w:sz w:val="20"/>
          <w:szCs w:val="20"/>
          <w:lang w:eastAsia="uk-UA"/>
        </w:rPr>
      </w:pPr>
      <w:r>
        <w:rPr>
          <w:rFonts w:eastAsia="Times New Roman" w:cs="Times New Roman"/>
          <w:b/>
          <w:bCs/>
          <w:i/>
          <w:sz w:val="20"/>
          <w:szCs w:val="20"/>
          <w:lang w:eastAsia="uk-UA"/>
        </w:rPr>
        <w:t>Особами, яких визнано особами без громадянства в порядку, встановленому Законом України «Про правовий статус іноземців та осіб без громадянства:</w:t>
      </w:r>
    </w:p>
    <w:p>
      <w:pPr>
        <w:pStyle w:val="Normal"/>
        <w:numPr>
          <w:ilvl w:val="0"/>
          <w:numId w:val="1"/>
        </w:numPr>
        <w:spacing w:before="0" w:after="0"/>
        <w:ind w:left="47" w:hanging="0"/>
        <w:contextualSpacing/>
        <w:jc w:val="both"/>
        <w:rPr>
          <w:rFonts w:eastAsia="Times New Roman" w:cs="Times New Roman"/>
          <w:bCs/>
          <w:sz w:val="20"/>
          <w:szCs w:val="20"/>
          <w:lang w:eastAsia="uk-UA"/>
        </w:rPr>
      </w:pPr>
      <w:r>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pPr>
        <w:pStyle w:val="Normal"/>
        <w:spacing w:before="0" w:after="0"/>
        <w:ind w:left="47" w:firstLine="567"/>
        <w:contextualSpacing/>
        <w:jc w:val="both"/>
        <w:rPr/>
      </w:pPr>
      <w:r>
        <w:rPr>
          <w:rFonts w:eastAsia="Times New Roman" w:cs="Times New Roman"/>
          <w:b/>
          <w:bCs/>
          <w:i/>
          <w:sz w:val="20"/>
          <w:szCs w:val="20"/>
          <w:lang w:eastAsia="uk-UA"/>
        </w:rPr>
        <w:t xml:space="preserve">Іноземцями та особами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8">
        <w:r>
          <w:rPr>
            <w:rStyle w:val="Style15"/>
            <w:rFonts w:eastAsia="Times New Roman" w:cs="Times New Roman"/>
            <w:b/>
            <w:bCs/>
            <w:i/>
            <w:color w:val="00000A"/>
            <w:sz w:val="20"/>
            <w:szCs w:val="20"/>
            <w:u w:val="none"/>
            <w:lang w:eastAsia="uk-UA"/>
          </w:rPr>
          <w:t>№ 64/2022</w:t>
        </w:r>
      </w:hyperlink>
      <w:r>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9">
        <w:r>
          <w:rPr>
            <w:rStyle w:val="Style15"/>
            <w:rFonts w:eastAsia="Times New Roman" w:cs="Times New Roman"/>
            <w:b/>
            <w:bCs/>
            <w:i/>
            <w:color w:val="00000A"/>
            <w:sz w:val="20"/>
            <w:szCs w:val="20"/>
            <w:u w:val="none"/>
            <w:lang w:eastAsia="uk-UA"/>
          </w:rPr>
          <w:t>№ 2102-IX</w:t>
        </w:r>
      </w:hyperlink>
      <w:r>
        <w:rPr>
          <w:rFonts w:eastAsia="Times New Roman" w:cs="Times New Roman"/>
          <w:b/>
          <w:bCs/>
          <w:i/>
          <w:sz w:val="20"/>
          <w:szCs w:val="20"/>
          <w:lang w:eastAsia="uk-UA"/>
        </w:rPr>
        <w:t>,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отримали посвідку на тимчасове проживання:</w:t>
      </w:r>
    </w:p>
    <w:p>
      <w:pPr>
        <w:pStyle w:val="Normal"/>
        <w:spacing w:before="0" w:after="0"/>
        <w:ind w:left="47" w:hanging="0"/>
        <w:contextualSpacing/>
        <w:jc w:val="both"/>
        <w:rPr>
          <w:rFonts w:eastAsia="Times New Roman" w:cs="Times New Roman"/>
          <w:bCs/>
          <w:sz w:val="20"/>
          <w:szCs w:val="20"/>
          <w:lang w:eastAsia="uk-UA"/>
        </w:rPr>
      </w:pPr>
      <w:r>
        <w:rPr>
          <w:rFonts w:eastAsia="Times New Roman" w:cs="Times New Roman"/>
          <w:bCs/>
          <w:sz w:val="20"/>
          <w:szCs w:val="20"/>
          <w:lang w:eastAsia="uk-UA"/>
        </w:rPr>
        <w:t xml:space="preserve"> </w:t>
      </w:r>
      <w:r>
        <w:rPr>
          <w:rFonts w:eastAsia="Times New Roman" w:cs="Times New Roman"/>
          <w:bCs/>
          <w:sz w:val="20"/>
          <w:szCs w:val="20"/>
          <w:lang w:eastAsia="uk-UA"/>
        </w:rPr>
        <w:t>-     подання Міністерства оборони України або Міністерства внутрішніх справ України,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 від 27 грудня 2024 року № 1523 (Офіційний вісник України, 2025 р., № 8, ст. 660), про те, що іноземець та особа без громадянства у період дії воєнного стану в Україні, введеного Указом Президента України від 24 лютого 2022 року № 64 «Про введення воєнного стану в Україні», затвердженим Законом України від 24 лютого 2022 року № 2102-IX «Про затвердження Указу Президента України «Про введення воєнного стану в Україні»,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pPr>
        <w:pStyle w:val="Normal"/>
        <w:spacing w:before="0" w:after="0"/>
        <w:ind w:left="47" w:hanging="0"/>
        <w:contextualSpacing/>
        <w:jc w:val="both"/>
        <w:rPr>
          <w:rFonts w:eastAsia="Times New Roman" w:cs="Times New Roman"/>
          <w:bCs/>
          <w:sz w:val="20"/>
          <w:szCs w:val="20"/>
          <w:lang w:eastAsia="uk-UA"/>
        </w:rPr>
      </w:pPr>
      <w:r>
        <w:rPr>
          <w:rFonts w:eastAsia="Times New Roman" w:cs="Times New Roman"/>
          <w:bCs/>
          <w:sz w:val="20"/>
          <w:szCs w:val="20"/>
          <w:lang w:eastAsia="uk-UA"/>
        </w:rPr>
      </w:r>
    </w:p>
    <w:p>
      <w:pPr>
        <w:pStyle w:val="Normal"/>
        <w:spacing w:before="0" w:after="0"/>
        <w:ind w:left="47" w:firstLine="426"/>
        <w:contextualSpacing/>
        <w:jc w:val="both"/>
        <w:rPr>
          <w:rFonts w:eastAsia="Times New Roman" w:cs="Times New Roman"/>
          <w:bCs/>
          <w:sz w:val="20"/>
          <w:szCs w:val="20"/>
          <w:lang w:eastAsia="uk-UA"/>
        </w:rPr>
      </w:pPr>
      <w:r>
        <w:rPr>
          <w:rFonts w:eastAsia="Times New Roman" w:cs="Times New Roman"/>
          <w:bCs/>
          <w:sz w:val="20"/>
          <w:szCs w:val="20"/>
          <w:lang w:eastAsia="uk-UA"/>
        </w:rPr>
        <w:t xml:space="preserve">Видані компетентними органами іноземної держави документи, що подаються для оформлення посвідки на тимчасове проживання підлягають </w:t>
      </w:r>
      <w:r>
        <w:rPr>
          <w:rFonts w:eastAsia="Times New Roman" w:cs="Times New Roman"/>
          <w:b/>
          <w:bCs/>
          <w:sz w:val="20"/>
          <w:szCs w:val="20"/>
          <w:lang w:eastAsia="uk-UA"/>
        </w:rPr>
        <w:t>легалізації в установленому порядку</w:t>
      </w:r>
      <w:r>
        <w:rPr>
          <w:rFonts w:eastAsia="Times New Roman" w:cs="Times New Roman"/>
          <w:bCs/>
          <w:sz w:val="20"/>
          <w:szCs w:val="20"/>
          <w:lang w:eastAsia="uk-UA"/>
        </w:rPr>
        <w:t xml:space="preserve">, якщо інше не передбачено міжнародними договорами України. </w:t>
      </w:r>
      <w:r>
        <w:rPr>
          <w:rFonts w:eastAsia="Times New Roman" w:cs="Times New Roman"/>
          <w:b/>
          <w:bCs/>
          <w:sz w:val="20"/>
          <w:szCs w:val="20"/>
          <w:lang w:eastAsia="uk-UA"/>
        </w:rPr>
        <w:t>Такі документи подаються з перекладом на українську мову, засвідченим нотаріально.</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10.</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Документи для оформлення посвідки на тимчасове проживання подаються до уповноваженого суб’єкту та територіальних органів/територіальних підрозділів ДМС за місцем проживання іноземця та особи без громадянства.</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Посвідка на тимчасове проживання оформлюється іноземцям та особам без громадянства, які на законних підставах тимчасово перебувають на території України та які:</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Платність (безоплатність)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Адміністративна послуга платна, крім випадків, зазначених нижче</w:t>
      </w:r>
    </w:p>
    <w:p>
      <w:pPr>
        <w:pStyle w:val="Normal"/>
        <w:jc w:val="center"/>
        <w:rPr>
          <w:rFonts w:ascii="Verdana" w:hAnsi="Verdana" w:eastAsia="Times New Roman"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 xml:space="preserve">: </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11.1.</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473"/>
        <w:jc w:val="both"/>
        <w:rPr>
          <w:rFonts w:ascii="Verdana" w:hAnsi="Verdana" w:eastAsia="Times New Roman" w:cs="Times New Roman"/>
          <w:strike/>
          <w:color w:val="000000"/>
          <w:sz w:val="16"/>
          <w:szCs w:val="16"/>
          <w:lang w:eastAsia="ru-RU"/>
        </w:rPr>
      </w:pPr>
      <w:r>
        <w:rPr>
          <w:rFonts w:eastAsia="Times New Roman" w:cs="Times New Roman"/>
          <w:color w:val="000000"/>
          <w:sz w:val="20"/>
          <w:szCs w:val="20"/>
          <w:lang w:eastAsia="ru-RU"/>
        </w:rPr>
        <w:t>Пункт 5 статті 2, підпункт «ж»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pPr>
        <w:pStyle w:val="Normal"/>
        <w:ind w:firstLine="473"/>
        <w:jc w:val="both"/>
        <w:rPr>
          <w:rFonts w:ascii="Verdana" w:hAnsi="Verdana"/>
          <w:sz w:val="16"/>
          <w:szCs w:val="16"/>
        </w:rPr>
      </w:pPr>
      <w:r>
        <w:rPr>
          <w:rFonts w:cs="Times New Roman"/>
          <w:sz w:val="20"/>
          <w:szCs w:val="20"/>
        </w:rPr>
        <w:t xml:space="preserve">Частина </w:t>
      </w:r>
      <w:r>
        <w:rPr>
          <w:sz w:val="20"/>
          <w:szCs w:val="20"/>
        </w:rPr>
        <w:t xml:space="preserve">перша </w:t>
      </w:r>
      <w:r>
        <w:rPr>
          <w:rFonts w:cs="Times New Roman"/>
          <w:sz w:val="20"/>
          <w:szCs w:val="20"/>
        </w:rPr>
        <w:t xml:space="preserve">статті </w:t>
      </w:r>
      <w:r>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ind w:firstLine="473"/>
        <w:jc w:val="both"/>
        <w:rPr>
          <w:rFonts w:ascii="Verdana" w:hAnsi="Verdana" w:eastAsia="Times New Roman" w:cs="Times New Roman"/>
          <w:sz w:val="16"/>
          <w:szCs w:val="16"/>
          <w:lang w:eastAsia="uk-UA"/>
        </w:rPr>
      </w:pPr>
      <w:r>
        <w:rPr>
          <w:sz w:val="20"/>
          <w:szCs w:val="20"/>
          <w:lang w:eastAsia="uk-UA"/>
        </w:rPr>
        <w:t xml:space="preserve">Постанова Кабінету Міністрів України від 2 листопада </w:t>
        <w:br/>
        <w:t>2016 року № 770 «Деякі питання надання адміністративних послуг у сфері міграції».</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11.2.</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p>
      <w:pPr>
        <w:pStyle w:val="Normal"/>
        <w:ind w:firstLine="473"/>
        <w:jc w:val="both"/>
        <w:rPr>
          <w:rFonts w:ascii="Verdana" w:hAnsi="Verdana" w:eastAsia="Times New Roman" w:cs="Times New Roman"/>
          <w:sz w:val="16"/>
          <w:szCs w:val="16"/>
          <w:lang w:eastAsia="ru-RU"/>
        </w:rPr>
      </w:pPr>
      <w:r>
        <w:rPr>
          <w:rFonts w:eastAsia="Times New Roman" w:cs="Times New Roman"/>
          <w:sz w:val="20"/>
          <w:szCs w:val="20"/>
          <w:lang w:eastAsia="uk-UA"/>
        </w:rPr>
        <w:t xml:space="preserve">Державне мито – 2 неоподатковувані мінімуми доходів </w:t>
      </w:r>
      <w:r>
        <w:rPr>
          <w:rFonts w:eastAsia="Times New Roman" w:cs="Times New Roman"/>
          <w:sz w:val="20"/>
          <w:szCs w:val="20"/>
          <w:lang w:eastAsia="ru-RU"/>
        </w:rPr>
        <w:t>громадян (34,00 грн).</w:t>
      </w:r>
    </w:p>
    <w:p>
      <w:pPr>
        <w:pStyle w:val="Normal"/>
        <w:ind w:firstLine="473"/>
        <w:jc w:val="both"/>
        <w:rPr>
          <w:rFonts w:eastAsia="Times New Roman" w:cs="Times New Roman"/>
          <w:sz w:val="20"/>
          <w:szCs w:val="20"/>
          <w:lang w:eastAsia="ru-RU"/>
        </w:rPr>
      </w:pPr>
      <w:r>
        <w:rPr>
          <w:rFonts w:eastAsia="Times New Roman" w:cs="Times New Roman"/>
          <w:sz w:val="20"/>
          <w:szCs w:val="20"/>
          <w:lang w:eastAsia="ru-RU"/>
        </w:rPr>
        <w:t xml:space="preserve">Вартість адміністративної послуги – 452,00 грн. </w:t>
      </w:r>
    </w:p>
    <w:p>
      <w:pPr>
        <w:pStyle w:val="Normal"/>
        <w:ind w:firstLine="473"/>
        <w:jc w:val="both"/>
        <w:rPr>
          <w:rFonts w:eastAsia="Times New Roman" w:cs="Verdana"/>
          <w:sz w:val="20"/>
          <w:szCs w:val="20"/>
          <w:lang w:eastAsia="uk-UA"/>
        </w:rPr>
      </w:pPr>
      <w:r>
        <w:rPr>
          <w:rFonts w:eastAsia="Times New Roman" w:cs="Verdana"/>
          <w:sz w:val="20"/>
          <w:szCs w:val="20"/>
          <w:lang w:eastAsia="uk-UA"/>
        </w:rPr>
        <w:t>Вартість бланку посвідки на тимчасове проживання – 594,00 грн (відповідно до договору).</w:t>
      </w:r>
    </w:p>
    <w:p>
      <w:pPr>
        <w:pStyle w:val="Normal"/>
        <w:ind w:firstLine="473"/>
        <w:jc w:val="both"/>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pPr>
        <w:pStyle w:val="Normal"/>
        <w:ind w:firstLine="473"/>
        <w:jc w:val="both"/>
        <w:rPr>
          <w:rFonts w:eastAsia="Times New Roman" w:cs="Times New Roman"/>
          <w:bCs/>
          <w:sz w:val="20"/>
          <w:szCs w:val="20"/>
          <w:lang w:eastAsia="ru-RU"/>
        </w:rPr>
      </w:pPr>
      <w:r>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w:t>
      </w:r>
    </w:p>
    <w:p>
      <w:pPr>
        <w:pStyle w:val="Normal"/>
        <w:ind w:firstLine="473"/>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 грудня 2019 року № 413-IX, здійснюється безоплатно.</w:t>
      </w:r>
    </w:p>
    <w:p>
      <w:pPr>
        <w:pStyle w:val="Normal"/>
        <w:ind w:firstLine="473"/>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 липня 2018 року № 2485-</w:t>
      </w:r>
      <w:r>
        <w:rPr>
          <w:rFonts w:eastAsia="Times New Roman" w:cs="Times New Roman"/>
          <w:bCs/>
          <w:sz w:val="20"/>
          <w:szCs w:val="20"/>
          <w:lang w:val="en-US" w:eastAsia="ru-RU"/>
        </w:rPr>
        <w:t>VIII</w:t>
      </w:r>
      <w:r>
        <w:rPr>
          <w:rFonts w:eastAsia="Times New Roman" w:cs="Times New Roman"/>
          <w:bCs/>
          <w:sz w:val="20"/>
          <w:szCs w:val="20"/>
          <w:lang w:eastAsia="ru-RU"/>
        </w:rPr>
        <w:t>, здійснюється безоплатно.</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11.3.</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Розрахунковий рахунок для внесення плати</w:t>
      </w:r>
    </w:p>
    <w:p>
      <w:pPr>
        <w:pStyle w:val="Normal"/>
        <w:jc w:val="both"/>
        <w:rPr>
          <w:rFonts w:ascii="Verdana" w:hAnsi="Verdana" w:eastAsia="Times New Roman" w:cs="Times New Roman"/>
          <w:i/>
          <w:i/>
          <w:sz w:val="16"/>
          <w:szCs w:val="16"/>
          <w:lang w:eastAsia="uk-UA"/>
        </w:rPr>
      </w:pPr>
      <w:r>
        <w:rPr>
          <w:rFonts w:eastAsia="Times New Roman" w:cs="Times New Roman"/>
          <w:i/>
          <w:color w:val="FF0000"/>
          <w:sz w:val="20"/>
          <w:szCs w:val="20"/>
          <w:lang w:eastAsia="uk-UA"/>
        </w:rPr>
        <w:t> </w:t>
      </w:r>
      <w:r>
        <w:rPr>
          <w:rFonts w:eastAsia="Times New Roman" w:cs="Times New Roman" w:ascii="Verdana" w:hAnsi="Verdana"/>
          <w:i/>
          <w:sz w:val="16"/>
          <w:szCs w:val="16"/>
          <w:lang w:eastAsia="uk-UA"/>
        </w:rPr>
        <w:t>Оформлення (у тому числі замість втраченої або викраденої) та обмін  Посвідки на тимчасове проживання</w:t>
        <w:tab/>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Дата здійснення операції :  </w:t>
      </w:r>
    </w:p>
    <w:p>
      <w:pPr>
        <w:pStyle w:val="Normal"/>
        <w:jc w:val="both"/>
        <w:rPr>
          <w:rFonts w:ascii="Verdana" w:hAnsi="Verdana" w:eastAsia="Times New Roman" w:cs="Times New Roman"/>
          <w:b/>
          <w:b/>
          <w:i/>
          <w:i/>
          <w:sz w:val="16"/>
          <w:szCs w:val="16"/>
          <w:lang w:eastAsia="uk-UA"/>
        </w:rPr>
      </w:pPr>
      <w:r>
        <w:rPr>
          <w:rFonts w:eastAsia="Times New Roman" w:cs="Times New Roman" w:ascii="Verdana" w:hAnsi="Verdana"/>
          <w:b/>
          <w:i/>
          <w:sz w:val="16"/>
          <w:szCs w:val="16"/>
          <w:lang w:eastAsia="uk-UA"/>
        </w:rPr>
        <w:t>Сума:</w:t>
        <w:tab/>
        <w:t xml:space="preserve">             1046,00</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Платник:</w:t>
        <w:tab/>
        <w:t>П.І.Б. замовника послуг,</w:t>
        <w:tab/>
        <w:t xml:space="preserve"> код платника</w:t>
        <w:tab/>
      </w:r>
    </w:p>
    <w:p>
      <w:pPr>
        <w:pStyle w:val="Normal"/>
        <w:jc w:val="both"/>
        <w:rPr>
          <w:rFonts w:ascii="Verdana" w:hAnsi="Verdana"/>
          <w:i/>
          <w:i/>
          <w:sz w:val="16"/>
          <w:szCs w:val="16"/>
          <w:lang w:eastAsia="uk-UA"/>
        </w:rPr>
      </w:pPr>
      <w:r>
        <w:rPr>
          <w:rFonts w:eastAsia="Times New Roman" w:cs="Times New Roman" w:ascii="Verdana" w:hAnsi="Verdana"/>
          <w:i/>
          <w:sz w:val="16"/>
          <w:szCs w:val="16"/>
          <w:lang w:eastAsia="uk-UA"/>
        </w:rPr>
        <w:t xml:space="preserve">Отримувач:      </w:t>
      </w:r>
      <w:r>
        <w:rPr>
          <w:rFonts w:ascii="Verdana" w:hAnsi="Verdana"/>
          <w:i/>
          <w:sz w:val="16"/>
          <w:szCs w:val="16"/>
          <w:lang w:val="ru-RU" w:eastAsia="uk-UA"/>
        </w:rPr>
        <w:t>ЗМУ ДМС</w:t>
      </w:r>
    </w:p>
    <w:p>
      <w:pPr>
        <w:pStyle w:val="Normal"/>
        <w:jc w:val="both"/>
        <w:rPr>
          <w:rFonts w:ascii="Verdana" w:hAnsi="Verdana"/>
          <w:i/>
          <w:i/>
          <w:sz w:val="16"/>
          <w:szCs w:val="16"/>
          <w:lang w:eastAsia="uk-UA"/>
        </w:rPr>
      </w:pPr>
      <w:r>
        <w:rPr>
          <w:rFonts w:eastAsia="Times New Roman" w:cs="Times New Roman" w:ascii="Verdana" w:hAnsi="Verdana"/>
          <w:i/>
          <w:sz w:val="16"/>
          <w:szCs w:val="16"/>
          <w:lang w:eastAsia="uk-UA"/>
        </w:rPr>
        <w:t xml:space="preserve">Банк:               </w:t>
      </w:r>
      <w:r>
        <w:rPr>
          <w:rFonts w:ascii="Verdana" w:hAnsi="Verdana"/>
          <w:i/>
          <w:sz w:val="16"/>
          <w:szCs w:val="16"/>
          <w:lang w:eastAsia="uk-UA"/>
        </w:rPr>
        <w:t>Держказначейська служба України у  м.Києві</w:t>
      </w:r>
    </w:p>
    <w:p>
      <w:pPr>
        <w:pStyle w:val="Normal"/>
        <w:jc w:val="both"/>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jc w:val="both"/>
        <w:rPr>
          <w:rFonts w:ascii="Verdana" w:hAnsi="Verdana" w:eastAsia="Times New Roman" w:cs="Times New Roman"/>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Призначення платежу:</w:t>
        <w:tab/>
        <w:t>*;</w:t>
      </w:r>
      <w:r>
        <w:rPr>
          <w:rFonts w:eastAsia="Calibri" w:cs="Times New Roman" w:ascii="Verdana" w:hAnsi="Verdana"/>
          <w:i/>
          <w:sz w:val="16"/>
          <w:szCs w:val="16"/>
        </w:rPr>
        <w:t>454606</w:t>
      </w:r>
      <w:r>
        <w:rPr>
          <w:rFonts w:cs="Times New Roman" w:ascii="Verdana" w:hAnsi="Verdana"/>
          <w:i/>
          <w:sz w:val="16"/>
          <w:szCs w:val="16"/>
          <w:lang w:eastAsia="uk-UA"/>
        </w:rPr>
        <w:t>;</w:t>
      </w:r>
      <w:r>
        <w:rPr>
          <w:rFonts w:eastAsia="Calibri" w:cs="Times New Roman" w:ascii="Verdana" w:hAnsi="Verdana"/>
          <w:i/>
          <w:sz w:val="16"/>
          <w:szCs w:val="16"/>
        </w:rPr>
        <w:t>1140007</w:t>
      </w:r>
      <w:r>
        <w:rPr>
          <w:rFonts w:ascii="Verdana" w:hAnsi="Verdana"/>
          <w:i/>
          <w:sz w:val="16"/>
          <w:szCs w:val="16"/>
          <w:lang w:eastAsia="uk-UA"/>
        </w:rPr>
        <w:t>;1;серія та номер паспортного документа іноземця</w:t>
      </w:r>
      <w:r>
        <w:rPr>
          <w:rFonts w:eastAsia="Times New Roman" w:cs="Times New Roman" w:ascii="Verdana" w:hAnsi="Verdana"/>
          <w:i/>
          <w:sz w:val="16"/>
          <w:szCs w:val="16"/>
          <w:lang w:eastAsia="uk-UA"/>
        </w:rPr>
        <w:t xml:space="preserve">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ДЕРЖАВНЕ МИТО</w:t>
        <w:tab/>
        <w:tab/>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 xml:space="preserve">Дата здійснення операції :  </w:t>
      </w:r>
    </w:p>
    <w:p>
      <w:pPr>
        <w:pStyle w:val="Normal"/>
        <w:jc w:val="both"/>
        <w:rPr>
          <w:rFonts w:ascii="Verdana" w:hAnsi="Verdana" w:eastAsia="Times New Roman" w:cs="Times New Roman"/>
          <w:b/>
          <w:b/>
          <w:i/>
          <w:i/>
          <w:sz w:val="16"/>
          <w:szCs w:val="16"/>
          <w:lang w:eastAsia="uk-UA"/>
        </w:rPr>
      </w:pPr>
      <w:r>
        <w:rPr>
          <w:rFonts w:eastAsia="Times New Roman" w:cs="Times New Roman" w:ascii="Verdana" w:hAnsi="Verdana"/>
          <w:b/>
          <w:i/>
          <w:sz w:val="16"/>
          <w:szCs w:val="16"/>
          <w:lang w:eastAsia="uk-UA"/>
        </w:rPr>
        <w:t>Сума:</w:t>
        <w:tab/>
        <w:t xml:space="preserve">             34,00</w:t>
        <w:tab/>
        <w:t xml:space="preserve">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Платник:</w:t>
        <w:tab/>
        <w:t>П.І.Б. замовника послуг,</w:t>
        <w:tab/>
        <w:t xml:space="preserve"> код платника</w:t>
        <w:tab/>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Отримувач:</w:t>
        <w:tab/>
        <w:t>Назва: ГУК Львів/Шептицька ТГ/22090400</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Банк:               Казначейство України (ЕАП)</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Код ЄДРПОУ:</w:t>
        <w:tab/>
        <w:t>Розрахунковий рахунок:</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38008294         UA</w:t>
      </w:r>
      <w:r>
        <w:rPr>
          <w:rFonts w:eastAsia="Calibri" w:cs="Times New Roman" w:ascii="Verdana" w:hAnsi="Verdana"/>
          <w:i/>
          <w:sz w:val="16"/>
          <w:szCs w:val="16"/>
        </w:rPr>
        <w:t>848999980314020538000013945</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t>Призначення платежу:</w:t>
        <w:tab/>
        <w:t>Державне мито пов’язане з видачею та оформленням закордонних паспортів (посвідок) та паспортів громадян України, код доходу 22090400</w:t>
      </w:r>
    </w:p>
    <w:p>
      <w:pPr>
        <w:pStyle w:val="Normal"/>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12.</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Строк надання адміністративної послуги</w:t>
      </w:r>
    </w:p>
    <w:p>
      <w:pPr>
        <w:pStyle w:val="Normal"/>
        <w:ind w:firstLine="473"/>
        <w:jc w:val="both"/>
        <w:rPr>
          <w:rFonts w:ascii="Verdana" w:hAnsi="Verdana" w:eastAsia="Times New Roman" w:cs="Times New Roman"/>
          <w:sz w:val="16"/>
          <w:szCs w:val="16"/>
          <w:lang w:eastAsia="uk-UA"/>
        </w:rPr>
      </w:pPr>
      <w:r>
        <w:rPr>
          <w:rFonts w:eastAsia="Times New Roman" w:cs="Times New Roman"/>
          <w:color w:val="000000"/>
          <w:sz w:val="20"/>
          <w:szCs w:val="20"/>
          <w:lang w:eastAsia="ru-RU"/>
        </w:rPr>
        <w:t xml:space="preserve">Посвідка на тимчасове проживання видається протягом 15 робочих днів з дати прийняття документів від іноземця та особи без громадянства. </w:t>
      </w:r>
    </w:p>
    <w:p>
      <w:pPr>
        <w:pStyle w:val="Normal"/>
        <w:jc w:val="center"/>
        <w:rPr>
          <w:rFonts w:ascii="Verdana" w:hAnsi="Verdana" w:eastAsia="Times New Roman" w:cs="Times New Roman"/>
          <w:b/>
          <w:b/>
          <w:sz w:val="16"/>
          <w:szCs w:val="16"/>
          <w:lang w:eastAsia="uk-UA"/>
        </w:rPr>
      </w:pPr>
      <w:r>
        <w:rPr>
          <w:rFonts w:eastAsia="Times New Roman" w:cs="Times New Roman"/>
          <w:b/>
          <w:sz w:val="20"/>
          <w:szCs w:val="20"/>
          <w:lang w:eastAsia="uk-UA"/>
        </w:rPr>
        <w:t>13.</w:t>
      </w:r>
    </w:p>
    <w:p>
      <w:pPr>
        <w:pStyle w:val="Normal"/>
        <w:jc w:val="center"/>
        <w:rPr>
          <w:rFonts w:ascii="Verdana" w:hAnsi="Verdana" w:eastAsia="Times New Roman" w:cs="Times New Roman"/>
          <w:b/>
          <w:b/>
          <w:sz w:val="16"/>
          <w:szCs w:val="16"/>
          <w:lang w:eastAsia="uk-UA"/>
        </w:rPr>
      </w:pPr>
      <w:r>
        <w:rPr>
          <w:rFonts w:eastAsia="Times New Roman" w:cs="Times New Roman" w:ascii="Verdana" w:hAnsi="Verdana"/>
          <w:b/>
          <w:sz w:val="16"/>
          <w:szCs w:val="16"/>
          <w:lang w:eastAsia="uk-UA"/>
        </w:rPr>
      </w:r>
    </w:p>
    <w:p>
      <w:pPr>
        <w:pStyle w:val="Normal"/>
        <w:jc w:val="center"/>
        <w:rPr>
          <w:rFonts w:ascii="Verdana" w:hAnsi="Verdana" w:eastAsia="Times New Roman" w:cs="Times New Roman"/>
          <w:b/>
          <w:b/>
          <w:sz w:val="16"/>
          <w:szCs w:val="16"/>
          <w:lang w:eastAsia="uk-UA"/>
        </w:rPr>
      </w:pPr>
      <w:r>
        <w:rPr>
          <w:rFonts w:eastAsia="Times New Roman" w:cs="Times New Roman" w:ascii="Verdana" w:hAnsi="Verdana"/>
          <w:b/>
          <w:sz w:val="16"/>
          <w:szCs w:val="16"/>
          <w:lang w:eastAsia="uk-UA"/>
        </w:rPr>
      </w:r>
    </w:p>
    <w:p>
      <w:pPr>
        <w:pStyle w:val="Normal"/>
        <w:jc w:val="center"/>
        <w:rPr>
          <w:rFonts w:ascii="Verdana" w:hAnsi="Verdana" w:eastAsia="Times New Roman" w:cs="Times New Roman"/>
          <w:b/>
          <w:b/>
          <w:sz w:val="16"/>
          <w:szCs w:val="16"/>
          <w:lang w:eastAsia="uk-UA"/>
        </w:rPr>
      </w:pPr>
      <w:r>
        <w:rPr>
          <w:rFonts w:eastAsia="Times New Roman" w:cs="Times New Roman" w:ascii="Verdana" w:hAnsi="Verdana"/>
          <w:b/>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firstLine="470"/>
        <w:jc w:val="both"/>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та особою без громадянства строку, визначеного </w:t>
      </w:r>
      <w:r>
        <w:fldChar w:fldCharType="begin"/>
      </w:r>
      <w:r>
        <w:instrText> HYPERLINK "https://zakon.rada.gov.ua/laws/show/322-2018-п" \l "n100"</w:instrText>
      </w:r>
      <w:r>
        <w:fldChar w:fldCharType="separate"/>
      </w:r>
      <w:r>
        <w:rPr>
          <w:rStyle w:val="Style15"/>
          <w:rFonts w:eastAsia="Times New Roman" w:cs="Times New Roman"/>
          <w:color w:val="00000A"/>
          <w:sz w:val="20"/>
          <w:szCs w:val="20"/>
          <w:u w:val="none"/>
          <w:lang w:eastAsia="uk-UA"/>
        </w:rPr>
        <w:t>пунктом 17</w:t>
      </w:r>
      <w:r>
        <w:fldChar w:fldCharType="end"/>
      </w:r>
      <w:r>
        <w:rPr>
          <w:rFonts w:eastAsia="Times New Roman" w:cs="Times New Roman"/>
          <w:sz w:val="20"/>
          <w:szCs w:val="20"/>
          <w:lang w:eastAsia="uk-UA"/>
        </w:rPr>
        <w:t xml:space="preserve"> Порядку, працівник територіального органу/територіального підрозділу ДМС, уповноваженого суб’єкта </w:t>
      </w:r>
      <w:r>
        <w:rPr>
          <w:rFonts w:eastAsia="Times New Roman" w:cs="Times New Roman"/>
          <w:b/>
          <w:sz w:val="20"/>
          <w:szCs w:val="20"/>
          <w:lang w:eastAsia="uk-UA"/>
        </w:rPr>
        <w:t>приймає рішення про залишення заяви-анкети без руху</w:t>
      </w:r>
      <w:r>
        <w:rPr>
          <w:rFonts w:eastAsia="Times New Roman" w:cs="Times New Roman"/>
          <w:sz w:val="20"/>
          <w:szCs w:val="20"/>
          <w:lang w:eastAsia="uk-UA"/>
        </w:rPr>
        <w:t xml:space="preserve"> та негайно (за можливості) вручає під розписку іноземцю та особі без громадянства, або законному представнику повідомлення про залишення заяви-анкети про оформлення посвідки на тимчасове проживання без руху із зазначенням виявлених недоліків з посиланням на порушені вимоги законодавства.</w:t>
      </w:r>
    </w:p>
    <w:p>
      <w:pPr>
        <w:pStyle w:val="Normal"/>
        <w:rPr>
          <w:rFonts w:eastAsia="Times New Roman" w:cs="Times New Roman"/>
          <w:b/>
          <w:b/>
          <w:sz w:val="20"/>
          <w:szCs w:val="20"/>
          <w:lang w:eastAsia="uk-UA"/>
        </w:rPr>
      </w:pPr>
      <w:r>
        <w:rPr>
          <w:rFonts w:eastAsia="Times New Roman" w:cs="Times New Roman"/>
          <w:b/>
          <w:sz w:val="20"/>
          <w:szCs w:val="20"/>
          <w:lang w:eastAsia="uk-UA"/>
        </w:rPr>
      </w:r>
    </w:p>
    <w:p>
      <w:pPr>
        <w:pStyle w:val="Normal"/>
        <w:jc w:val="center"/>
        <w:rPr>
          <w:rFonts w:eastAsia="Times New Roman" w:cs="Times New Roman"/>
          <w:b/>
          <w:b/>
          <w:bCs/>
          <w:sz w:val="20"/>
          <w:szCs w:val="20"/>
          <w:lang w:eastAsia="uk-UA"/>
        </w:rPr>
      </w:pPr>
      <w:r>
        <w:rPr>
          <w:rFonts w:eastAsia="Times New Roman" w:cs="Times New Roman"/>
          <w:b/>
          <w:sz w:val="20"/>
          <w:szCs w:val="20"/>
          <w:lang w:eastAsia="uk-UA"/>
        </w:rPr>
        <w:t>Територіальний орган/територіальний підрозділ ДМС</w:t>
      </w:r>
      <w:r>
        <w:rPr>
          <w:rFonts w:eastAsia="Times New Roman" w:cs="Times New Roman"/>
          <w:sz w:val="20"/>
          <w:szCs w:val="20"/>
          <w:lang w:eastAsia="uk-UA"/>
        </w:rPr>
        <w:t xml:space="preserve"> </w:t>
      </w:r>
      <w:r>
        <w:rPr>
          <w:rFonts w:eastAsia="Times New Roman" w:cs="Times New Roman"/>
          <w:b/>
          <w:sz w:val="20"/>
          <w:szCs w:val="20"/>
          <w:lang w:eastAsia="uk-UA"/>
        </w:rPr>
        <w:t>відмовляє іноземцю та особі без громадянства</w:t>
      </w:r>
      <w:r>
        <w:rPr>
          <w:rFonts w:eastAsia="Times New Roman" w:cs="Times New Roman"/>
          <w:sz w:val="20"/>
          <w:szCs w:val="20"/>
          <w:lang w:eastAsia="uk-UA"/>
        </w:rPr>
        <w:t xml:space="preserve"> </w:t>
      </w:r>
      <w:r>
        <w:rPr>
          <w:rFonts w:eastAsia="Times New Roman" w:cs="Times New Roman"/>
          <w:b/>
          <w:sz w:val="20"/>
          <w:szCs w:val="20"/>
          <w:lang w:eastAsia="uk-UA"/>
        </w:rPr>
        <w:t>в оформленні або видачі посвідки на тимчасове проживання у разі,</w:t>
      </w:r>
      <w:r>
        <w:rPr>
          <w:rFonts w:eastAsia="Times New Roman" w:cs="Times New Roman"/>
          <w:b/>
          <w:bCs/>
          <w:sz w:val="20"/>
          <w:szCs w:val="20"/>
          <w:lang w:eastAsia="uk-UA"/>
        </w:rPr>
        <w:t xml:space="preserve"> коли:</w:t>
      </w:r>
    </w:p>
    <w:p>
      <w:pPr>
        <w:pStyle w:val="Normal"/>
        <w:jc w:val="center"/>
        <w:rPr>
          <w:rFonts w:ascii="Verdana" w:hAnsi="Verdana" w:eastAsia="Times New Roman" w:cs="Times New Roman"/>
          <w:b/>
          <w:b/>
          <w:sz w:val="16"/>
          <w:szCs w:val="16"/>
          <w:lang w:eastAsia="uk-UA"/>
        </w:rPr>
      </w:pPr>
      <w:r>
        <w:rPr>
          <w:rFonts w:eastAsia="Times New Roman" w:cs="Times New Roman" w:ascii="Verdana" w:hAnsi="Verdana"/>
          <w:b/>
          <w:sz w:val="16"/>
          <w:szCs w:val="16"/>
          <w:lang w:eastAsia="uk-UA"/>
        </w:rPr>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 xml:space="preserve">1) іноземець та особа без громадянства мають посвідку на тимчасове проживання чи посвідку на постійне проживання (крім випадків обміну посвідки на тимчасове проживання), військово-обліковий документ (службове посвідчення) військовослужбовця, який підтверджує факт служби за контрактом у Збройних Силах України, Державній спеціальній службі транспорту, Національній гвардії України, посвідчення біженця чи посвідчення особи, якій надано додатковий захист, які є дійсними на день звернення; </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2) іноземець та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Цей підпункт не застосовується до осіб, визнаних відповідно до статті 6</w:t>
      </w:r>
      <w:r>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3) дані, отримані з баз даних Єдиного державного демографічного реєстру, картотек, не підтверджують надану іноземцем або особою без громадянства інформацію;</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4) встановлено належність особи до громадянства України;</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5) за видачею посвідки на тимчасове проживання звернувся законний представник, який не має документально підтверджених повноважень для її отримання;</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6) іноземцем та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 на тимчасове проживання;</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7) отримано від Національної поліції України, Служби безпеки України,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та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9) встановлено факт подання іноземцем та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 на тимчасове проживання, яка подана для оформлення у порядку обміну;</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10) виявлено факти невиконання іноземцем та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11) в інших випадках, передбачених законом.</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14.</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Результат надання адміністративної послуги</w:t>
      </w:r>
    </w:p>
    <w:p>
      <w:pPr>
        <w:pStyle w:val="Normal"/>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Pr>
          <w:rFonts w:eastAsia="Times New Roman" w:cs="Times New Roman"/>
          <w:b/>
          <w:strike/>
          <w:sz w:val="20"/>
          <w:szCs w:val="20"/>
          <w:lang w:eastAsia="uk-UA"/>
        </w:rPr>
        <w:t xml:space="preserve"> </w:t>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15.</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Способи отримання відповіді (результату)</w:t>
      </w:r>
    </w:p>
    <w:p>
      <w:pPr>
        <w:pStyle w:val="Normal"/>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Видача іноземцеві та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У разі отримання посвідки на тимчасове проживання законним представником він подає документ, що посвідчує його особу.</w:t>
      </w:r>
    </w:p>
    <w:p>
      <w:pPr>
        <w:pStyle w:val="Normal"/>
        <w:ind w:firstLine="473"/>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 оформленні чи видачі посвідки на тимчасове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та особі без громадянства на адресу особистої електронної пошти або рекомендованим листом (у разі відсутності електронної пошти) чи за бажанням іноземця та особи без громадянства вручається особисто.</w:t>
      </w:r>
    </w:p>
    <w:p>
      <w:pPr>
        <w:pStyle w:val="Normal"/>
        <w:ind w:firstLine="473"/>
        <w:jc w:val="both"/>
        <w:rPr>
          <w:rFonts w:eastAsia="Times New Roman" w:cs="Times New Roman"/>
          <w:sz w:val="20"/>
          <w:szCs w:val="20"/>
          <w:lang w:eastAsia="uk-UA"/>
        </w:rPr>
      </w:pPr>
      <w:bookmarkStart w:id="95" w:name="n543"/>
      <w:bookmarkStart w:id="96" w:name="n542"/>
      <w:bookmarkEnd w:id="95"/>
      <w:bookmarkEnd w:id="96"/>
      <w:r>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та особі без громадянства.</w:t>
      </w:r>
    </w:p>
    <w:p>
      <w:pPr>
        <w:pStyle w:val="Normal"/>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16.</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Примітка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Pr>
          <w:rFonts w:eastAsia="Times New Roman" w:cs="Times New Roman"/>
          <w:i/>
          <w:sz w:val="20"/>
          <w:szCs w:val="20"/>
          <w:lang w:eastAsia="uk-UA"/>
        </w:rPr>
        <w:t> </w:t>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left="-142" w:hanging="0"/>
        <w:rPr/>
      </w:pPr>
      <w:r>
        <w:rPr>
          <w:rFonts w:eastAsia="Times New Roman" w:cs="Times New Roman"/>
          <w:b/>
          <w:sz w:val="20"/>
          <w:szCs w:val="20"/>
          <w:lang w:eastAsia="uk-UA"/>
        </w:rPr>
        <w:t>Начальник</w:t>
        <w:tab/>
        <w:tab/>
        <w:tab/>
        <w:tab/>
        <w:tab/>
        <w:tab/>
        <w:tab/>
        <w:tab/>
        <w:tab/>
        <w:tab/>
        <w:t>Юрій ЛУЦИК</w:t>
      </w:r>
    </w:p>
    <w:sectPr>
      <w:headerReference w:type="default" r:id="rId10"/>
      <w:type w:val="nextPage"/>
      <w:pgSz w:w="11906" w:h="16838"/>
      <w:pgMar w:left="1701" w:right="567" w:header="454" w:top="567" w:footer="0" w:bottom="851"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Verdana">
    <w:charset w:val="cc"/>
    <w:family w:val="roman"/>
    <w:pitch w:val="variable"/>
  </w:font>
  <w:font w:name="Liberation Sans">
    <w:altName w:val="Arial"/>
    <w:charset w:val="cc"/>
    <w:family w:val="swiss"/>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sz w:val="20"/>
        <w:szCs w:val="20"/>
      </w:rPr>
      <w:fldChar w:fldCharType="begin"/>
    </w:r>
    <w:r>
      <w:instrText> PAGE </w:instrText>
    </w:r>
    <w:r>
      <w:fldChar w:fldCharType="separate"/>
    </w:r>
    <w:r>
      <w:t>9</w:t>
    </w:r>
    <w:r>
      <w:fldChar w:fldCharType="end"/>
    </w:r>
  </w:p>
  <w:p>
    <w:pPr>
      <w:pStyle w:val="Style2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5"/>
      <w:numFmt w:val="bullet"/>
      <w:lvlText w:val="-"/>
      <w:lvlJc w:val="left"/>
      <w:pPr>
        <w:ind w:left="720" w:hanging="360"/>
      </w:pPr>
      <w:rPr>
        <w:rFonts w:ascii="Verdana" w:hAnsi="Verdana" w:cs="Verdana" w:hint="default"/>
        <w:sz w:val="20"/>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802da"/>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81379a"/>
    <w:rPr/>
  </w:style>
  <w:style w:type="character" w:styleId="Style15">
    <w:name w:val="Гіперпосилання"/>
    <w:basedOn w:val="DefaultParagraphFont"/>
    <w:uiPriority w:val="99"/>
    <w:unhideWhenUsed/>
    <w:rsid w:val="007d7f69"/>
    <w:rPr>
      <w:color w:val="0000FF" w:themeColor="hyperlink"/>
      <w:u w:val="single"/>
    </w:rPr>
  </w:style>
  <w:style w:type="character" w:styleId="Style16" w:customStyle="1">
    <w:name w:val="Текст выноски Знак"/>
    <w:basedOn w:val="DefaultParagraphFont"/>
    <w:link w:val="a7"/>
    <w:uiPriority w:val="99"/>
    <w:semiHidden/>
    <w:qFormat/>
    <w:rsid w:val="00a32138"/>
    <w:rPr>
      <w:rFonts w:ascii="Tahoma" w:hAnsi="Tahoma" w:cs="Tahoma"/>
      <w:sz w:val="16"/>
      <w:szCs w:val="16"/>
    </w:rPr>
  </w:style>
  <w:style w:type="character" w:styleId="ListLabel1">
    <w:name w:val="ListLabel 1"/>
    <w:qFormat/>
    <w:rPr>
      <w:rFonts w:ascii="Verdana" w:hAnsi="Verdana" w:cs="Times New Roman"/>
      <w:b/>
      <w:sz w:val="20"/>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81379a"/>
    <w:pPr>
      <w:tabs>
        <w:tab w:val="center" w:pos="4819" w:leader="none"/>
        <w:tab w:val="right" w:pos="9639" w:leader="none"/>
      </w:tabs>
    </w:pPr>
    <w:rPr/>
  </w:style>
  <w:style w:type="paragraph" w:styleId="ListParagraph">
    <w:name w:val="List Paragraph"/>
    <w:basedOn w:val="Normal"/>
    <w:uiPriority w:val="34"/>
    <w:qFormat/>
    <w:rsid w:val="00bb7dd1"/>
    <w:pPr>
      <w:spacing w:before="0" w:after="0"/>
      <w:ind w:left="720" w:hanging="0"/>
      <w:contextualSpacing/>
    </w:pPr>
    <w:rPr/>
  </w:style>
  <w:style w:type="paragraph" w:styleId="BalloonText">
    <w:name w:val="Balloon Text"/>
    <w:basedOn w:val="Normal"/>
    <w:link w:val="a8"/>
    <w:uiPriority w:val="99"/>
    <w:semiHidden/>
    <w:unhideWhenUsed/>
    <w:qFormat/>
    <w:rsid w:val="00a32138"/>
    <w:pPr/>
    <w:rPr>
      <w:rFonts w:ascii="Tahoma" w:hAnsi="Tahoma" w:cs="Tahoma"/>
      <w:sz w:val="16"/>
      <w:szCs w:val="16"/>
    </w:rPr>
  </w:style>
  <w:style w:type="paragraph" w:styleId="Style23">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4619@dmsu.gov.ua" TargetMode="External"/><Relationship Id="rId3" Type="http://schemas.openxmlformats.org/officeDocument/2006/relationships/hyperlink" Target="http://lv.dmsu.gov.ua/" TargetMode="External"/><Relationship Id="rId4" Type="http://schemas.openxmlformats.org/officeDocument/2006/relationships/hyperlink" Target="https://zakon.rada.gov.ua/laws/show/64/2022" TargetMode="External"/><Relationship Id="rId5" Type="http://schemas.openxmlformats.org/officeDocument/2006/relationships/hyperlink" Target="https://zakon.rada.gov.ua/laws/show/2102-20" TargetMode="External"/><Relationship Id="rId6" Type="http://schemas.openxmlformats.org/officeDocument/2006/relationships/hyperlink" Target="https://zakon.rada.gov.ua/laws/show/3929-12" TargetMode="External"/><Relationship Id="rId7" Type="http://schemas.openxmlformats.org/officeDocument/2006/relationships/hyperlink" Target="file:///E:\&#1050;&#1072;&#1088;&#1090;&#1082;&#1080; 2024\_blank" TargetMode="External"/><Relationship Id="rId8" Type="http://schemas.openxmlformats.org/officeDocument/2006/relationships/hyperlink" Target="https://zakon.rada.gov.ua/laws/show/64/2022" TargetMode="External"/><Relationship Id="rId9" Type="http://schemas.openxmlformats.org/officeDocument/2006/relationships/hyperlink" Target="https://zakon.rada.gov.ua/laws/show/2102-20" TargetMode="External"/><Relationship Id="rId10" Type="http://schemas.openxmlformats.org/officeDocument/2006/relationships/header" Target="head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Application>LibreOffice/5.2.3.3$Windows_x86 LibreOffice_project/d54a8868f08a7b39642414cf2c8ef2f228f780cf</Application>
  <Pages>9</Pages>
  <Words>5504</Words>
  <Characters>37295</Characters>
  <CharactersWithSpaces>42725</CharactersWithSpaces>
  <Paragraphs>232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2025-08-06T13:27:00Z</dcterms:created>
  <dc:creator>Пользователь Windows</dc:creator>
  <dc:description/>
  <dc:language>uk-UA</dc:language>
  <cp:lastModifiedBy>User</cp:lastModifiedBy>
  <cp:lastPrinted>2025-10-02T07:06:00Z</cp:lastPrinted>
  <dcterms:modified xsi:type="dcterms:W3CDTF">2025-11-05T13:15:00Z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